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0DD" w:rsidRDefault="00C47F79">
      <w:pPr>
        <w:spacing w:before="74" w:line="276" w:lineRule="auto"/>
        <w:ind w:left="3191" w:right="6135"/>
        <w:jc w:val="both"/>
        <w:rPr>
          <w:rFonts w:ascii="Century Gothic"/>
          <w:sz w:val="12"/>
        </w:rPr>
      </w:pPr>
      <w:r>
        <w:rPr>
          <w:noProof/>
        </w:rPr>
        <w:drawing>
          <wp:anchor distT="0" distB="0" distL="0" distR="0" simplePos="0" relativeHeight="251653120" behindDoc="0" locked="0" layoutInCell="1" allowOverlap="1">
            <wp:simplePos x="0" y="0"/>
            <wp:positionH relativeFrom="page">
              <wp:posOffset>680974</wp:posOffset>
            </wp:positionH>
            <wp:positionV relativeFrom="paragraph">
              <wp:posOffset>10907</wp:posOffset>
            </wp:positionV>
            <wp:extent cx="1780529" cy="650323"/>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780529" cy="650323"/>
                    </a:xfrm>
                    <a:prstGeom prst="rect">
                      <a:avLst/>
                    </a:prstGeom>
                  </pic:spPr>
                </pic:pic>
              </a:graphicData>
            </a:graphic>
          </wp:anchor>
        </w:drawing>
      </w:r>
      <w:r>
        <w:pict>
          <v:group id="_x0000_s1080" style="position:absolute;left:0;text-align:left;margin-left:198.35pt;margin-top:563.2pt;width:177.25pt;height:31.4pt;z-index:251654144;mso-position-horizontal-relative:page;mso-position-vertical-relative:page" coordorigin="3967,11264" coordsize="354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left:4077;top:11264;width:2869;height:554">
              <v:imagedata r:id="rId8" o:title=""/>
            </v:shape>
            <v:line id="_x0000_s1081" style="position:absolute" from="3967,11887" to="7512,11887" strokeweight=".48pt"/>
            <w10:wrap anchorx="page" anchory="page"/>
          </v:group>
        </w:pict>
      </w:r>
      <w:r>
        <w:pict>
          <v:line id="_x0000_s1079" style="position:absolute;left:0;text-align:left;z-index:251655168;mso-position-horizontal-relative:page;mso-position-vertical-relative:page" from="418.2pt,594.35pt" to="489pt,594.35pt" strokeweight=".48pt">
            <w10:wrap anchorx="page" anchory="page"/>
          </v:line>
        </w:pict>
      </w:r>
      <w:proofErr w:type="spellStart"/>
      <w:r>
        <w:rPr>
          <w:rFonts w:ascii="Century Gothic"/>
          <w:sz w:val="12"/>
        </w:rPr>
        <w:t>Anglesea</w:t>
      </w:r>
      <w:proofErr w:type="spellEnd"/>
      <w:r>
        <w:rPr>
          <w:rFonts w:ascii="Century Gothic"/>
          <w:sz w:val="12"/>
        </w:rPr>
        <w:t xml:space="preserve"> House, </w:t>
      </w:r>
      <w:proofErr w:type="spellStart"/>
      <w:r>
        <w:rPr>
          <w:rFonts w:ascii="Century Gothic"/>
          <w:sz w:val="12"/>
        </w:rPr>
        <w:t>Anglesea</w:t>
      </w:r>
      <w:proofErr w:type="spellEnd"/>
      <w:r>
        <w:rPr>
          <w:rFonts w:ascii="Century Gothic"/>
          <w:sz w:val="12"/>
        </w:rPr>
        <w:t xml:space="preserve"> Street, Clonmel,</w:t>
      </w:r>
    </w:p>
    <w:p w:rsidR="007B30DD" w:rsidRDefault="00C47F79">
      <w:pPr>
        <w:spacing w:before="1"/>
        <w:ind w:left="3191"/>
        <w:jc w:val="both"/>
        <w:rPr>
          <w:rFonts w:ascii="Century Gothic"/>
          <w:sz w:val="12"/>
        </w:rPr>
      </w:pPr>
      <w:r>
        <w:rPr>
          <w:rFonts w:ascii="Century Gothic"/>
          <w:sz w:val="12"/>
        </w:rPr>
        <w:t xml:space="preserve">Co. </w:t>
      </w:r>
      <w:proofErr w:type="spellStart"/>
      <w:r>
        <w:rPr>
          <w:rFonts w:ascii="Century Gothic"/>
          <w:sz w:val="12"/>
        </w:rPr>
        <w:t>Tipperary</w:t>
      </w:r>
      <w:proofErr w:type="spellEnd"/>
    </w:p>
    <w:p w:rsidR="007B30DD" w:rsidRDefault="00C47F79">
      <w:pPr>
        <w:spacing w:before="21"/>
        <w:ind w:left="3191"/>
        <w:jc w:val="both"/>
        <w:rPr>
          <w:rFonts w:ascii="Century Gothic"/>
          <w:sz w:val="12"/>
        </w:rPr>
      </w:pPr>
      <w:r>
        <w:rPr>
          <w:rFonts w:ascii="Century Gothic"/>
          <w:b/>
          <w:sz w:val="12"/>
        </w:rPr>
        <w:t xml:space="preserve">Tel: </w:t>
      </w:r>
      <w:r>
        <w:rPr>
          <w:rFonts w:ascii="Century Gothic"/>
          <w:sz w:val="12"/>
        </w:rPr>
        <w:t>052 6128966</w:t>
      </w:r>
    </w:p>
    <w:p w:rsidR="007B30DD" w:rsidRDefault="00C47F79">
      <w:pPr>
        <w:spacing w:before="24"/>
        <w:ind w:left="3191"/>
        <w:jc w:val="both"/>
        <w:rPr>
          <w:rFonts w:ascii="Century Gothic"/>
          <w:sz w:val="12"/>
        </w:rPr>
      </w:pPr>
      <w:r>
        <w:rPr>
          <w:rFonts w:ascii="Century Gothic"/>
          <w:b/>
          <w:sz w:val="12"/>
        </w:rPr>
        <w:t xml:space="preserve">Fax: </w:t>
      </w:r>
      <w:r>
        <w:rPr>
          <w:rFonts w:ascii="Century Gothic"/>
          <w:sz w:val="12"/>
        </w:rPr>
        <w:t>052 6180690</w:t>
      </w: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spacing w:before="4"/>
        <w:rPr>
          <w:rFonts w:ascii="Century Gothic"/>
          <w:sz w:val="19"/>
        </w:rPr>
      </w:pPr>
    </w:p>
    <w:p w:rsidR="007B30DD" w:rsidRDefault="00C47F79">
      <w:pPr>
        <w:pStyle w:val="Heading1"/>
        <w:spacing w:before="92"/>
      </w:pPr>
      <w:r>
        <w:t>VOLUME A1.1 – CIVIL STRUCTURAL SPECIFICATION</w:t>
      </w:r>
    </w:p>
    <w:p w:rsidR="007B30DD" w:rsidRDefault="00C47F79">
      <w:pPr>
        <w:pStyle w:val="BodyText"/>
        <w:spacing w:before="2"/>
        <w:rPr>
          <w:b/>
          <w:sz w:val="10"/>
        </w:rPr>
      </w:pPr>
      <w:r>
        <w:pict>
          <v:group id="_x0000_s1076" style="position:absolute;margin-left:55.2pt;margin-top:7.8pt;width:470.65pt;height:4.45pt;z-index:-251658240;mso-wrap-distance-left:0;mso-wrap-distance-right:0;mso-position-horizontal-relative:page" coordorigin="1104,156" coordsize="9413,89">
            <v:line id="_x0000_s1078" style="position:absolute" from="1104,238" to="10517,238" strokeweight=".72pt"/>
            <v:line id="_x0000_s1077" style="position:absolute" from="1104,186" to="10517,186" strokeweight="3pt"/>
            <w10:wrap type="topAndBottom" anchorx="page"/>
          </v:group>
        </w:pict>
      </w:r>
    </w:p>
    <w:p w:rsidR="007B30DD" w:rsidRDefault="007B30DD">
      <w:pPr>
        <w:pStyle w:val="BodyText"/>
        <w:rPr>
          <w:b/>
        </w:rPr>
      </w:pPr>
    </w:p>
    <w:p w:rsidR="007B30DD" w:rsidRDefault="00C47F79">
      <w:pPr>
        <w:spacing w:before="228"/>
        <w:ind w:left="172"/>
        <w:rPr>
          <w:b/>
          <w:sz w:val="24"/>
        </w:rPr>
      </w:pPr>
      <w:r>
        <w:rPr>
          <w:b/>
          <w:sz w:val="24"/>
        </w:rPr>
        <w:t>TIPPERARY COUNTY COUNCIL</w:t>
      </w:r>
    </w:p>
    <w:p w:rsidR="007B30DD" w:rsidRDefault="00C47F79">
      <w:pPr>
        <w:spacing w:before="136" w:line="360" w:lineRule="auto"/>
        <w:ind w:left="172" w:right="3169"/>
        <w:rPr>
          <w:b/>
          <w:sz w:val="24"/>
        </w:rPr>
      </w:pPr>
      <w:r>
        <w:rPr>
          <w:b/>
          <w:sz w:val="24"/>
        </w:rPr>
        <w:t xml:space="preserve">Wastewater Treatment Plant &amp; Process Water Storage Works at </w:t>
      </w:r>
      <w:proofErr w:type="spellStart"/>
      <w:r>
        <w:rPr>
          <w:b/>
          <w:sz w:val="24"/>
        </w:rPr>
        <w:t>Lisheen</w:t>
      </w:r>
      <w:proofErr w:type="spellEnd"/>
      <w:r>
        <w:rPr>
          <w:b/>
          <w:sz w:val="24"/>
        </w:rPr>
        <w:t xml:space="preserve"> Mine,</w:t>
      </w:r>
    </w:p>
    <w:p w:rsidR="007B30DD" w:rsidRDefault="00C47F79">
      <w:pPr>
        <w:ind w:left="172"/>
        <w:rPr>
          <w:b/>
          <w:sz w:val="24"/>
        </w:rPr>
      </w:pPr>
      <w:proofErr w:type="spellStart"/>
      <w:r>
        <w:rPr>
          <w:b/>
          <w:sz w:val="24"/>
        </w:rPr>
        <w:t>Lisheen</w:t>
      </w:r>
      <w:proofErr w:type="spellEnd"/>
      <w:r>
        <w:rPr>
          <w:b/>
          <w:sz w:val="24"/>
        </w:rPr>
        <w:t xml:space="preserve">, Co. </w:t>
      </w:r>
      <w:proofErr w:type="spellStart"/>
      <w:r>
        <w:rPr>
          <w:b/>
          <w:sz w:val="24"/>
        </w:rPr>
        <w:t>Tipperary</w:t>
      </w:r>
      <w:proofErr w:type="spellEnd"/>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spacing w:after="1"/>
        <w:rPr>
          <w:b/>
          <w:sz w:val="16"/>
        </w:rPr>
      </w:pPr>
    </w:p>
    <w:tbl>
      <w:tblPr>
        <w:tblW w:w="0" w:type="auto"/>
        <w:tblInd w:w="17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560"/>
        <w:gridCol w:w="1702"/>
        <w:gridCol w:w="6099"/>
      </w:tblGrid>
      <w:tr w:rsidR="007B30DD">
        <w:trPr>
          <w:trHeight w:val="342"/>
        </w:trPr>
        <w:tc>
          <w:tcPr>
            <w:tcW w:w="1560" w:type="dxa"/>
          </w:tcPr>
          <w:p w:rsidR="007B30DD" w:rsidRDefault="00C47F79">
            <w:pPr>
              <w:pStyle w:val="TableParagraph"/>
              <w:spacing w:line="229" w:lineRule="exact"/>
              <w:ind w:left="134"/>
              <w:rPr>
                <w:rFonts w:ascii="Arial Narrow"/>
                <w:b/>
                <w:sz w:val="20"/>
              </w:rPr>
            </w:pPr>
            <w:r>
              <w:rPr>
                <w:rFonts w:ascii="Arial Narrow"/>
                <w:b/>
                <w:sz w:val="20"/>
              </w:rPr>
              <w:t>Revision</w:t>
            </w:r>
          </w:p>
        </w:tc>
        <w:tc>
          <w:tcPr>
            <w:tcW w:w="1702" w:type="dxa"/>
          </w:tcPr>
          <w:p w:rsidR="007B30DD" w:rsidRDefault="00C47F79">
            <w:pPr>
              <w:pStyle w:val="TableParagraph"/>
              <w:spacing w:line="229" w:lineRule="exact"/>
              <w:ind w:left="135"/>
              <w:rPr>
                <w:rFonts w:ascii="Arial Narrow"/>
                <w:b/>
                <w:sz w:val="20"/>
              </w:rPr>
            </w:pPr>
            <w:r>
              <w:rPr>
                <w:rFonts w:ascii="Arial Narrow"/>
                <w:b/>
                <w:sz w:val="20"/>
              </w:rPr>
              <w:t>Date</w:t>
            </w:r>
          </w:p>
        </w:tc>
        <w:tc>
          <w:tcPr>
            <w:tcW w:w="6099" w:type="dxa"/>
          </w:tcPr>
          <w:p w:rsidR="007B30DD" w:rsidRDefault="00C47F79">
            <w:pPr>
              <w:pStyle w:val="TableParagraph"/>
              <w:spacing w:line="229" w:lineRule="exact"/>
              <w:ind w:left="132"/>
              <w:rPr>
                <w:rFonts w:ascii="Arial Narrow"/>
                <w:sz w:val="20"/>
              </w:rPr>
            </w:pPr>
            <w:r>
              <w:rPr>
                <w:rFonts w:ascii="Arial Narrow"/>
                <w:b/>
                <w:sz w:val="20"/>
              </w:rPr>
              <w:t xml:space="preserve">Comment </w:t>
            </w:r>
            <w:r>
              <w:rPr>
                <w:rFonts w:ascii="Arial Narrow"/>
                <w:sz w:val="20"/>
              </w:rPr>
              <w:t>(</w:t>
            </w:r>
            <w:r>
              <w:rPr>
                <w:rFonts w:ascii="Arial Narrow"/>
                <w:i/>
                <w:sz w:val="20"/>
              </w:rPr>
              <w:t>project specific revision</w:t>
            </w:r>
            <w:r>
              <w:rPr>
                <w:rFonts w:ascii="Arial Narrow"/>
                <w:sz w:val="20"/>
              </w:rPr>
              <w:t>)</w:t>
            </w:r>
          </w:p>
        </w:tc>
      </w:tr>
      <w:tr w:rsidR="007B30DD">
        <w:trPr>
          <w:trHeight w:val="345"/>
        </w:trPr>
        <w:tc>
          <w:tcPr>
            <w:tcW w:w="1560" w:type="dxa"/>
          </w:tcPr>
          <w:p w:rsidR="007B30DD" w:rsidRDefault="00C47F79">
            <w:pPr>
              <w:pStyle w:val="TableParagraph"/>
              <w:spacing w:line="229" w:lineRule="exact"/>
              <w:ind w:left="666" w:right="656"/>
              <w:jc w:val="center"/>
              <w:rPr>
                <w:rFonts w:ascii="Arial Narrow"/>
                <w:sz w:val="20"/>
              </w:rPr>
            </w:pPr>
            <w:r>
              <w:rPr>
                <w:rFonts w:ascii="Arial Narrow"/>
                <w:sz w:val="20"/>
              </w:rPr>
              <w:t>T1</w:t>
            </w:r>
          </w:p>
        </w:tc>
        <w:tc>
          <w:tcPr>
            <w:tcW w:w="1702" w:type="dxa"/>
          </w:tcPr>
          <w:p w:rsidR="007B30DD" w:rsidRDefault="00C47F79">
            <w:pPr>
              <w:pStyle w:val="TableParagraph"/>
              <w:spacing w:line="229" w:lineRule="exact"/>
              <w:ind w:left="134"/>
              <w:rPr>
                <w:rFonts w:ascii="Arial Narrow"/>
                <w:sz w:val="20"/>
              </w:rPr>
            </w:pPr>
            <w:r>
              <w:rPr>
                <w:rFonts w:ascii="Arial Narrow"/>
                <w:sz w:val="20"/>
              </w:rPr>
              <w:t>20.11.2025</w:t>
            </w:r>
          </w:p>
        </w:tc>
        <w:tc>
          <w:tcPr>
            <w:tcW w:w="6099" w:type="dxa"/>
          </w:tcPr>
          <w:p w:rsidR="007B30DD" w:rsidRDefault="00C47F79">
            <w:pPr>
              <w:pStyle w:val="TableParagraph"/>
              <w:spacing w:line="229" w:lineRule="exact"/>
              <w:ind w:left="132"/>
              <w:rPr>
                <w:rFonts w:ascii="Arial Narrow"/>
                <w:sz w:val="20"/>
              </w:rPr>
            </w:pPr>
            <w:r>
              <w:rPr>
                <w:rFonts w:ascii="Arial Narrow"/>
                <w:sz w:val="20"/>
              </w:rPr>
              <w:t>Tender Issue</w:t>
            </w:r>
          </w:p>
        </w:tc>
      </w:tr>
      <w:tr w:rsidR="007B30DD">
        <w:trPr>
          <w:trHeight w:val="412"/>
        </w:trPr>
        <w:tc>
          <w:tcPr>
            <w:tcW w:w="1560" w:type="dxa"/>
          </w:tcPr>
          <w:p w:rsidR="007B30DD" w:rsidRDefault="007B30DD">
            <w:pPr>
              <w:pStyle w:val="TableParagraph"/>
              <w:rPr>
                <w:rFonts w:ascii="Times New Roman"/>
                <w:sz w:val="18"/>
              </w:rPr>
            </w:pPr>
          </w:p>
        </w:tc>
        <w:tc>
          <w:tcPr>
            <w:tcW w:w="1702" w:type="dxa"/>
          </w:tcPr>
          <w:p w:rsidR="007B30DD" w:rsidRDefault="007B30DD">
            <w:pPr>
              <w:pStyle w:val="TableParagraph"/>
              <w:rPr>
                <w:rFonts w:ascii="Times New Roman"/>
                <w:sz w:val="18"/>
              </w:rPr>
            </w:pPr>
          </w:p>
        </w:tc>
        <w:tc>
          <w:tcPr>
            <w:tcW w:w="6099" w:type="dxa"/>
          </w:tcPr>
          <w:p w:rsidR="007B30DD" w:rsidRDefault="007B30DD">
            <w:pPr>
              <w:pStyle w:val="TableParagraph"/>
              <w:rPr>
                <w:rFonts w:ascii="Times New Roman"/>
                <w:sz w:val="18"/>
              </w:rPr>
            </w:pPr>
          </w:p>
        </w:tc>
      </w:tr>
      <w:tr w:rsidR="007B30DD">
        <w:trPr>
          <w:trHeight w:val="412"/>
        </w:trPr>
        <w:tc>
          <w:tcPr>
            <w:tcW w:w="1560" w:type="dxa"/>
          </w:tcPr>
          <w:p w:rsidR="007B30DD" w:rsidRDefault="007B30DD">
            <w:pPr>
              <w:pStyle w:val="TableParagraph"/>
              <w:rPr>
                <w:rFonts w:ascii="Times New Roman"/>
                <w:sz w:val="18"/>
              </w:rPr>
            </w:pPr>
          </w:p>
        </w:tc>
        <w:tc>
          <w:tcPr>
            <w:tcW w:w="1702" w:type="dxa"/>
          </w:tcPr>
          <w:p w:rsidR="007B30DD" w:rsidRDefault="007B30DD">
            <w:pPr>
              <w:pStyle w:val="TableParagraph"/>
              <w:rPr>
                <w:rFonts w:ascii="Times New Roman"/>
                <w:sz w:val="18"/>
              </w:rPr>
            </w:pPr>
          </w:p>
        </w:tc>
        <w:tc>
          <w:tcPr>
            <w:tcW w:w="6099" w:type="dxa"/>
          </w:tcPr>
          <w:p w:rsidR="007B30DD" w:rsidRDefault="007B30DD">
            <w:pPr>
              <w:pStyle w:val="TableParagraph"/>
              <w:rPr>
                <w:rFonts w:ascii="Times New Roman"/>
                <w:sz w:val="18"/>
              </w:rPr>
            </w:pPr>
          </w:p>
        </w:tc>
      </w:tr>
    </w:tbl>
    <w:p w:rsidR="007B30DD" w:rsidRDefault="007B30DD">
      <w:pPr>
        <w:pStyle w:val="BodyText"/>
        <w:rPr>
          <w:b/>
        </w:rPr>
      </w:pPr>
    </w:p>
    <w:p w:rsidR="007B30DD" w:rsidRDefault="00C47F79">
      <w:pPr>
        <w:pStyle w:val="BodyText"/>
        <w:spacing w:before="2"/>
        <w:rPr>
          <w:b/>
          <w:sz w:val="24"/>
        </w:rPr>
      </w:pPr>
      <w:r>
        <w:pict>
          <v:group id="_x0000_s1039" style="position:absolute;margin-left:55.9pt;margin-top:16.1pt;width:469.45pt;height:89.2pt;z-index:-251657216;mso-wrap-distance-left:0;mso-wrap-distance-right:0;mso-position-horizontal-relative:page" coordorigin="1118,322" coordsize="9389,1784">
            <v:rect id="_x0000_s1075" style="position:absolute;left:1118;top:322;width:29;height:10" fillcolor="black" stroked="f"/>
            <v:line id="_x0000_s1074" style="position:absolute" from="1147,327" to="3967,327" strokeweight=".48pt"/>
            <v:line id="_x0000_s1073" style="position:absolute" from="1147,346" to="3967,346" strokeweight=".48pt"/>
            <v:shape id="_x0000_s1072" style="position:absolute;left:3967;top:322;width:29;height:29" coordorigin="3967,322" coordsize="29,29" o:spt="100" adj="0,,0" path="m3996,332r-29,l3967,322r29,l3996,332xm3996,351r-29,l3967,341r29,l3996,351xe" fillcolor="black" stroked="f">
              <v:stroke joinstyle="round"/>
              <v:formulas/>
              <v:path arrowok="t" o:connecttype="segments"/>
            </v:shape>
            <v:line id="_x0000_s1071" style="position:absolute" from="3996,327" to="7512,327" strokeweight=".48pt"/>
            <v:line id="_x0000_s1070" style="position:absolute" from="3996,346" to="7512,346" strokeweight=".48pt"/>
            <v:shape id="_x0000_s1069" style="position:absolute;left:7512;top:322;width:29;height:29" coordorigin="7512,322" coordsize="29,29" o:spt="100" adj="0,,0" path="m7541,332r-29,l7512,322r29,l7541,332xm7541,351r-29,l7512,341r29,l7541,351xe" fillcolor="black" stroked="f">
              <v:stroke joinstyle="round"/>
              <v:formulas/>
              <v:path arrowok="t" o:connecttype="segments"/>
            </v:shape>
            <v:line id="_x0000_s1068" style="position:absolute" from="7541,327" to="8364,327" strokeweight=".48pt"/>
            <v:line id="_x0000_s1067" style="position:absolute" from="7541,346" to="8364,346" strokeweight=".48pt"/>
            <v:shape id="_x0000_s1066" style="position:absolute;left:8364;top:322;width:29;height:29" coordorigin="8364,322" coordsize="29,29" o:spt="100" adj="0,,0" path="m8393,332r-29,l8364,322r29,l8393,332xm8393,351r-29,l8364,341r29,l8393,351xe" fillcolor="black" stroked="f">
              <v:stroke joinstyle="round"/>
              <v:formulas/>
              <v:path arrowok="t" o:connecttype="segments"/>
            </v:shape>
            <v:line id="_x0000_s1065" style="position:absolute" from="8393,327" to="9780,327" strokeweight=".48pt"/>
            <v:line id="_x0000_s1064" style="position:absolute" from="8393,346" to="9780,346" strokeweight=".48pt"/>
            <v:shape id="_x0000_s1063" style="position:absolute;left:9780;top:322;width:29;height:29" coordorigin="9780,322" coordsize="29,29" o:spt="100" adj="0,,0" path="m9809,332r-29,l9780,322r29,l9809,332xm9809,351r-29,l9780,341r29,l9809,351xe" fillcolor="black" stroked="f">
              <v:stroke joinstyle="round"/>
              <v:formulas/>
              <v:path arrowok="t" o:connecttype="segments"/>
            </v:shape>
            <v:line id="_x0000_s1062" style="position:absolute" from="9809,327" to="10478,327" strokeweight=".48pt"/>
            <v:line id="_x0000_s1061" style="position:absolute" from="9809,346" to="10478,346" strokeweight=".48pt"/>
            <v:rect id="_x0000_s1060" style="position:absolute;left:10478;top:322;width:29;height:10" fillcolor="black" stroked="f"/>
            <v:line id="_x0000_s1059" style="position:absolute" from="1142,341" to="1142,2076" strokeweight=".48pt"/>
            <v:line id="_x0000_s1058" style="position:absolute" from="1123,322" to="1123,2105" strokeweight=".48pt"/>
            <v:shape id="_x0000_s1057" style="position:absolute;left:1118;top:2076;width:29;height:29" coordorigin="1118,2076" coordsize="29,29" o:spt="100" adj="0,,0" path="m1147,2105r-29,l1118,2096r29,l1147,2105xm1147,2086r-9,l1138,2076r9,l1147,2086xe" fillcolor="black" stroked="f">
              <v:stroke joinstyle="round"/>
              <v:formulas/>
              <v:path arrowok="t" o:connecttype="segments"/>
            </v:shape>
            <v:line id="_x0000_s1056" style="position:absolute" from="1147,2100" to="3967,2100" strokeweight=".48pt"/>
            <v:line id="_x0000_s1055" style="position:absolute" from="1147,2081" to="3982,2081" strokeweight=".48pt"/>
            <v:line id="_x0000_s1054" style="position:absolute" from="3953,2100" to="7512,2100" strokeweight=".48pt"/>
            <v:line id="_x0000_s1053" style="position:absolute" from="3982,2081" to="7526,2081" strokeweight=".48pt"/>
            <v:line id="_x0000_s1052" style="position:absolute" from="7498,2100" to="8364,2100" strokeweight=".48pt"/>
            <v:line id="_x0000_s1051" style="position:absolute" from="7526,2081" to="8378,2081" strokeweight=".48pt"/>
            <v:line id="_x0000_s1050" style="position:absolute" from="8350,2100" to="9780,2100" strokeweight=".48pt"/>
            <v:line id="_x0000_s1049" style="position:absolute" from="8378,2081" to="9794,2081" strokeweight=".48pt"/>
            <v:line id="_x0000_s1048" style="position:absolute" from="9766,2100" to="10478,2100" strokeweight=".48pt"/>
            <v:line id="_x0000_s1047" style="position:absolute" from="9794,2081" to="10478,2081" strokeweight=".48pt"/>
            <v:line id="_x0000_s1046" style="position:absolute" from="10502,322" to="10502,2105" strokeweight=".48pt"/>
            <v:line id="_x0000_s1045" style="position:absolute" from="10483,341" to="10483,2076" strokeweight=".48pt"/>
            <v:shape id="_x0000_s1044" style="position:absolute;left:10478;top:2076;width:29;height:29" coordorigin="10478,2076" coordsize="29,29" o:spt="100" adj="0,,0" path="m10507,2105r-29,l10478,2096r29,l10507,2105xm10488,2086r-10,l10478,2076r10,l10488,2086xe" fillcolor="black" stroked="f">
              <v:stroke joinstyle="round"/>
              <v:formulas/>
              <v:path arrowok="t" o:connecttype="segments"/>
            </v:shape>
            <v:shapetype id="_x0000_t202" coordsize="21600,21600" o:spt="202" path="m,l,21600r21600,l21600,xe">
              <v:stroke joinstyle="miter"/>
              <v:path gradientshapeok="t" o:connecttype="rect"/>
            </v:shapetype>
            <v:shape id="_x0000_s1043" type="#_x0000_t202" style="position:absolute;left:1240;top:1616;width:1850;height:229" filled="f" stroked="f">
              <v:textbox inset="0,0,0,0">
                <w:txbxContent>
                  <w:p w:rsidR="007B30DD" w:rsidRDefault="00C47F79">
                    <w:pPr>
                      <w:spacing w:line="228" w:lineRule="exact"/>
                      <w:rPr>
                        <w:rFonts w:ascii="Arial Narrow"/>
                        <w:i/>
                        <w:sz w:val="20"/>
                      </w:rPr>
                    </w:pPr>
                    <w:r>
                      <w:rPr>
                        <w:rFonts w:ascii="Arial Narrow"/>
                        <w:i/>
                        <w:sz w:val="20"/>
                      </w:rPr>
                      <w:t>(C.Eng./ Project Director)</w:t>
                    </w:r>
                  </w:p>
                </w:txbxContent>
              </v:textbox>
            </v:shape>
            <v:shape id="_x0000_s1042" type="#_x0000_t202" style="position:absolute;left:8472;top:918;width:839;height:229" filled="f" stroked="f">
              <v:textbox inset="0,0,0,0">
                <w:txbxContent>
                  <w:p w:rsidR="007B30DD" w:rsidRDefault="00C47F79">
                    <w:pPr>
                      <w:spacing w:line="228" w:lineRule="exact"/>
                      <w:rPr>
                        <w:rFonts w:ascii="Arial Narrow"/>
                        <w:sz w:val="20"/>
                      </w:rPr>
                    </w:pPr>
                    <w:r>
                      <w:rPr>
                        <w:rFonts w:ascii="Arial Narrow"/>
                        <w:sz w:val="20"/>
                      </w:rPr>
                      <w:t>20.11.2025</w:t>
                    </w:r>
                  </w:p>
                </w:txbxContent>
              </v:textbox>
            </v:shape>
            <v:shape id="_x0000_s1041" type="#_x0000_t202" style="position:absolute;left:7785;top:918;width:491;height:276" filled="f" stroked="f">
              <v:textbox inset="0,0,0,0">
                <w:txbxContent>
                  <w:p w:rsidR="007B30DD" w:rsidRDefault="00C47F79">
                    <w:pPr>
                      <w:spacing w:line="275" w:lineRule="exact"/>
                      <w:rPr>
                        <w:rFonts w:ascii="Arial Narrow"/>
                        <w:sz w:val="24"/>
                      </w:rPr>
                    </w:pPr>
                    <w:r>
                      <w:rPr>
                        <w:rFonts w:ascii="Arial Narrow"/>
                        <w:sz w:val="24"/>
                      </w:rPr>
                      <w:t>Date:</w:t>
                    </w:r>
                  </w:p>
                </w:txbxContent>
              </v:textbox>
            </v:shape>
            <v:shape id="_x0000_s1040" type="#_x0000_t202" style="position:absolute;left:1240;top:918;width:1732;height:229" filled="f" stroked="f">
              <v:textbox inset="0,0,0,0">
                <w:txbxContent>
                  <w:p w:rsidR="007B30DD" w:rsidRDefault="00C47F79">
                    <w:pPr>
                      <w:spacing w:line="228" w:lineRule="exact"/>
                      <w:rPr>
                        <w:rFonts w:ascii="Arial Narrow"/>
                        <w:sz w:val="20"/>
                      </w:rPr>
                    </w:pPr>
                    <w:r>
                      <w:rPr>
                        <w:rFonts w:ascii="Arial Narrow"/>
                        <w:sz w:val="20"/>
                      </w:rPr>
                      <w:t>Authorised for issue by:</w:t>
                    </w:r>
                  </w:p>
                </w:txbxContent>
              </v:textbox>
            </v:shape>
            <w10:wrap type="topAndBottom" anchorx="page"/>
          </v:group>
        </w:pict>
      </w:r>
    </w:p>
    <w:p w:rsidR="007B30DD" w:rsidRDefault="007B30DD">
      <w:pPr>
        <w:rPr>
          <w:sz w:val="24"/>
        </w:rPr>
        <w:sectPr w:rsidR="007B30DD">
          <w:type w:val="continuous"/>
          <w:pgSz w:w="11910" w:h="16840"/>
          <w:pgMar w:top="780" w:right="640" w:bottom="280" w:left="960" w:header="720" w:footer="720" w:gutter="0"/>
          <w:cols w:space="720"/>
        </w:sectPr>
      </w:pPr>
    </w:p>
    <w:p w:rsidR="007B30DD" w:rsidRDefault="00C47F79">
      <w:pPr>
        <w:tabs>
          <w:tab w:val="left" w:pos="6369"/>
        </w:tabs>
        <w:spacing w:before="75"/>
        <w:ind w:left="175"/>
        <w:rPr>
          <w:sz w:val="16"/>
        </w:rPr>
      </w:pPr>
      <w:r>
        <w:lastRenderedPageBreak/>
        <w:pict>
          <v:group id="_x0000_s1036" style="position:absolute;left:0;text-align:left;margin-left:55.9pt;margin-top:17.6pt;width:469.7pt;height:1.45pt;z-index:-251656192;mso-wrap-distance-left:0;mso-wrap-distance-right:0;mso-position-horizontal-relative:page" coordorigin="1118,352" coordsize="9394,29">
            <v:line id="_x0000_s1038" style="position:absolute" from="1118,367" to="6684,367" strokeweight="1.44pt"/>
            <v:line id="_x0000_s1037" style="position:absolute" from="6684,367" to="10512,367" strokeweight="1.44pt"/>
            <w10:wrap type="topAndBottom" anchorx="page"/>
          </v:group>
        </w:pict>
      </w:r>
      <w:r>
        <w:pict>
          <v:group id="_x0000_s1032" style="position:absolute;left:0;text-align:left;margin-left:56.65pt;margin-top:782.3pt;width:467.8pt;height:29pt;z-index:-251659264;mso-position-horizontal-relative:page;mso-position-vertical-relative:page" coordorigin="1133,15646" coordsize="9356,580">
            <v:shape id="_x0000_s1035" type="#_x0000_t75" style="position:absolute;left:1170;top:15744;width:1318;height:481">
              <v:imagedata r:id="rId9" o:title=""/>
            </v:shape>
            <v:line id="_x0000_s1034" style="position:absolute" from="1133,15660" to="8467,15660" strokeweight=".50797mm"/>
            <v:line id="_x0000_s1033" style="position:absolute" from="8467,15660" to="10488,15660" strokeweight=".50797mm"/>
            <w10:wrap anchorx="page" anchory="page"/>
          </v:group>
        </w:pict>
      </w:r>
      <w:r>
        <w:rPr>
          <w:b/>
          <w:sz w:val="16"/>
        </w:rPr>
        <w:t>016 P+U –</w:t>
      </w:r>
      <w:r>
        <w:rPr>
          <w:b/>
          <w:spacing w:val="-3"/>
          <w:sz w:val="16"/>
        </w:rPr>
        <w:t xml:space="preserve"> </w:t>
      </w:r>
      <w:proofErr w:type="spellStart"/>
      <w:r>
        <w:rPr>
          <w:b/>
          <w:sz w:val="16"/>
        </w:rPr>
        <w:t>Lisheen</w:t>
      </w:r>
      <w:proofErr w:type="spellEnd"/>
      <w:r>
        <w:rPr>
          <w:b/>
          <w:sz w:val="16"/>
        </w:rPr>
        <w:t>,</w:t>
      </w:r>
      <w:r>
        <w:rPr>
          <w:b/>
          <w:spacing w:val="-2"/>
          <w:sz w:val="16"/>
        </w:rPr>
        <w:t xml:space="preserve"> </w:t>
      </w:r>
      <w:r>
        <w:rPr>
          <w:b/>
          <w:sz w:val="16"/>
        </w:rPr>
        <w:t>WWTP</w:t>
      </w:r>
      <w:r>
        <w:rPr>
          <w:b/>
          <w:sz w:val="16"/>
        </w:rPr>
        <w:tab/>
      </w:r>
      <w:r>
        <w:rPr>
          <w:sz w:val="16"/>
        </w:rPr>
        <w:t>Volume A1.1 – Civil Structural</w:t>
      </w:r>
      <w:r>
        <w:rPr>
          <w:spacing w:val="-8"/>
          <w:sz w:val="16"/>
        </w:rPr>
        <w:t xml:space="preserve"> </w:t>
      </w:r>
      <w:r>
        <w:rPr>
          <w:sz w:val="16"/>
        </w:rPr>
        <w:t>Specification</w:t>
      </w:r>
    </w:p>
    <w:p w:rsidR="007B30DD" w:rsidRDefault="007B30DD">
      <w:pPr>
        <w:pStyle w:val="BodyText"/>
      </w:pPr>
    </w:p>
    <w:p w:rsidR="007B30DD" w:rsidRDefault="007B30DD">
      <w:pPr>
        <w:pStyle w:val="BodyText"/>
        <w:spacing w:before="2"/>
        <w:rPr>
          <w:sz w:val="21"/>
        </w:rPr>
      </w:pPr>
    </w:p>
    <w:p w:rsidR="007B30DD" w:rsidRDefault="00C47F79">
      <w:pPr>
        <w:spacing w:before="1"/>
        <w:ind w:left="172"/>
        <w:rPr>
          <w:b/>
        </w:rPr>
      </w:pPr>
      <w:r>
        <w:rPr>
          <w:b/>
        </w:rPr>
        <w:t>CONTENTS:</w:t>
      </w:r>
    </w:p>
    <w:p w:rsidR="007B30DD" w:rsidRDefault="007B30DD">
      <w:pPr>
        <w:pStyle w:val="BodyText"/>
        <w:rPr>
          <w:b/>
          <w:sz w:val="24"/>
        </w:rPr>
      </w:pPr>
    </w:p>
    <w:p w:rsidR="007B30DD" w:rsidRDefault="007B30DD">
      <w:pPr>
        <w:pStyle w:val="BodyText"/>
        <w:spacing w:before="10"/>
        <w:rPr>
          <w:b/>
          <w:sz w:val="19"/>
        </w:rPr>
      </w:pPr>
    </w:p>
    <w:p w:rsidR="007B30DD" w:rsidRDefault="00C47F79">
      <w:pPr>
        <w:pStyle w:val="Heading2"/>
        <w:tabs>
          <w:tab w:val="left" w:pos="3053"/>
        </w:tabs>
        <w:ind w:left="892" w:firstLine="0"/>
      </w:pPr>
      <w:r>
        <w:t>Section</w:t>
      </w:r>
      <w:r>
        <w:tab/>
        <w:t>Title</w:t>
      </w:r>
    </w:p>
    <w:p w:rsidR="007B30DD" w:rsidRDefault="007B30DD">
      <w:pPr>
        <w:pStyle w:val="BodyText"/>
        <w:rPr>
          <w:b/>
          <w:sz w:val="22"/>
        </w:rPr>
      </w:pPr>
    </w:p>
    <w:p w:rsidR="007B30DD" w:rsidRDefault="007B30DD">
      <w:pPr>
        <w:pStyle w:val="BodyText"/>
        <w:spacing w:before="3"/>
        <w:rPr>
          <w:b/>
        </w:rPr>
      </w:pPr>
    </w:p>
    <w:p w:rsidR="007B30DD" w:rsidRDefault="00C47F79">
      <w:pPr>
        <w:tabs>
          <w:tab w:val="left" w:pos="3053"/>
        </w:tabs>
        <w:ind w:left="892"/>
      </w:pPr>
      <w:r>
        <w:t>S4</w:t>
      </w:r>
      <w:r>
        <w:tab/>
        <w:t>Site Works</w:t>
      </w:r>
    </w:p>
    <w:p w:rsidR="007B30DD" w:rsidRDefault="007B30DD">
      <w:pPr>
        <w:sectPr w:rsidR="007B30DD">
          <w:footerReference w:type="default" r:id="rId10"/>
          <w:pgSz w:w="11910" w:h="16840"/>
          <w:pgMar w:top="800" w:right="640" w:bottom="1080" w:left="960" w:header="0" w:footer="898" w:gutter="0"/>
          <w:cols w:space="720"/>
        </w:sectPr>
      </w:pPr>
    </w:p>
    <w:p w:rsidR="007B30DD" w:rsidRDefault="00C47F79">
      <w:pPr>
        <w:spacing w:before="73" w:line="276" w:lineRule="auto"/>
        <w:ind w:left="3191" w:right="6135"/>
        <w:jc w:val="both"/>
        <w:rPr>
          <w:rFonts w:ascii="Century Gothic"/>
          <w:sz w:val="12"/>
        </w:rPr>
      </w:pPr>
      <w:r>
        <w:rPr>
          <w:noProof/>
        </w:rPr>
        <w:lastRenderedPageBreak/>
        <w:drawing>
          <wp:anchor distT="0" distB="0" distL="0" distR="0" simplePos="0" relativeHeight="251656192" behindDoc="0" locked="0" layoutInCell="1" allowOverlap="1">
            <wp:simplePos x="0" y="0"/>
            <wp:positionH relativeFrom="page">
              <wp:posOffset>680974</wp:posOffset>
            </wp:positionH>
            <wp:positionV relativeFrom="paragraph">
              <wp:posOffset>10272</wp:posOffset>
            </wp:positionV>
            <wp:extent cx="1780529" cy="650323"/>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7" cstate="print"/>
                    <a:stretch>
                      <a:fillRect/>
                    </a:stretch>
                  </pic:blipFill>
                  <pic:spPr>
                    <a:xfrm>
                      <a:off x="0" y="0"/>
                      <a:ext cx="1780529" cy="650323"/>
                    </a:xfrm>
                    <a:prstGeom prst="rect">
                      <a:avLst/>
                    </a:prstGeom>
                  </pic:spPr>
                </pic:pic>
              </a:graphicData>
            </a:graphic>
          </wp:anchor>
        </w:drawing>
      </w:r>
      <w:proofErr w:type="spellStart"/>
      <w:r>
        <w:rPr>
          <w:rFonts w:ascii="Century Gothic"/>
          <w:sz w:val="12"/>
        </w:rPr>
        <w:t>Anglesea</w:t>
      </w:r>
      <w:proofErr w:type="spellEnd"/>
      <w:r>
        <w:rPr>
          <w:rFonts w:ascii="Century Gothic"/>
          <w:sz w:val="12"/>
        </w:rPr>
        <w:t xml:space="preserve"> House, </w:t>
      </w:r>
      <w:proofErr w:type="spellStart"/>
      <w:r>
        <w:rPr>
          <w:rFonts w:ascii="Century Gothic"/>
          <w:sz w:val="12"/>
        </w:rPr>
        <w:t>Anglesea</w:t>
      </w:r>
      <w:proofErr w:type="spellEnd"/>
      <w:r>
        <w:rPr>
          <w:rFonts w:ascii="Century Gothic"/>
          <w:sz w:val="12"/>
        </w:rPr>
        <w:t xml:space="preserve"> Street, Clonmel,</w:t>
      </w:r>
    </w:p>
    <w:p w:rsidR="007B30DD" w:rsidRDefault="00C47F79">
      <w:pPr>
        <w:spacing w:line="146" w:lineRule="exact"/>
        <w:ind w:left="3191"/>
        <w:jc w:val="both"/>
        <w:rPr>
          <w:rFonts w:ascii="Century Gothic"/>
          <w:sz w:val="12"/>
        </w:rPr>
      </w:pPr>
      <w:r>
        <w:rPr>
          <w:rFonts w:ascii="Century Gothic"/>
          <w:sz w:val="12"/>
        </w:rPr>
        <w:t xml:space="preserve">Co. </w:t>
      </w:r>
      <w:proofErr w:type="spellStart"/>
      <w:r>
        <w:rPr>
          <w:rFonts w:ascii="Century Gothic"/>
          <w:sz w:val="12"/>
        </w:rPr>
        <w:t>Tipperary</w:t>
      </w:r>
      <w:proofErr w:type="spellEnd"/>
    </w:p>
    <w:p w:rsidR="007B30DD" w:rsidRDefault="00C47F79">
      <w:pPr>
        <w:spacing w:before="23"/>
        <w:ind w:left="3191"/>
        <w:jc w:val="both"/>
        <w:rPr>
          <w:rFonts w:ascii="Century Gothic"/>
          <w:sz w:val="12"/>
        </w:rPr>
      </w:pPr>
      <w:r>
        <w:rPr>
          <w:rFonts w:ascii="Century Gothic"/>
          <w:b/>
          <w:sz w:val="12"/>
        </w:rPr>
        <w:t xml:space="preserve">Tel: </w:t>
      </w:r>
      <w:r>
        <w:rPr>
          <w:rFonts w:ascii="Century Gothic"/>
          <w:sz w:val="12"/>
        </w:rPr>
        <w:t>052 6128966</w:t>
      </w:r>
    </w:p>
    <w:p w:rsidR="007B30DD" w:rsidRDefault="00C47F79">
      <w:pPr>
        <w:spacing w:before="21"/>
        <w:ind w:left="3191"/>
        <w:jc w:val="both"/>
        <w:rPr>
          <w:rFonts w:ascii="Century Gothic"/>
          <w:sz w:val="12"/>
        </w:rPr>
      </w:pPr>
      <w:r>
        <w:rPr>
          <w:rFonts w:ascii="Century Gothic"/>
          <w:b/>
          <w:sz w:val="12"/>
        </w:rPr>
        <w:t xml:space="preserve">Fax: </w:t>
      </w:r>
      <w:r>
        <w:rPr>
          <w:rFonts w:ascii="Century Gothic"/>
          <w:sz w:val="12"/>
        </w:rPr>
        <w:t>052 6180690</w:t>
      </w: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rPr>
          <w:rFonts w:ascii="Century Gothic"/>
        </w:rPr>
      </w:pPr>
    </w:p>
    <w:p w:rsidR="007B30DD" w:rsidRDefault="007B30DD">
      <w:pPr>
        <w:pStyle w:val="BodyText"/>
        <w:spacing w:before="7"/>
        <w:rPr>
          <w:rFonts w:ascii="Century Gothic"/>
          <w:sz w:val="21"/>
        </w:rPr>
      </w:pPr>
    </w:p>
    <w:p w:rsidR="007B30DD" w:rsidRDefault="00C47F79">
      <w:pPr>
        <w:spacing w:before="89" w:after="19"/>
        <w:ind w:left="172"/>
        <w:rPr>
          <w:b/>
          <w:sz w:val="32"/>
        </w:rPr>
      </w:pPr>
      <w:r>
        <w:rPr>
          <w:b/>
          <w:sz w:val="32"/>
        </w:rPr>
        <w:t>S4: Specification of Siteworks</w:t>
      </w:r>
    </w:p>
    <w:p w:rsidR="007B30DD" w:rsidRDefault="00C47F79">
      <w:pPr>
        <w:pStyle w:val="BodyText"/>
        <w:spacing w:line="89" w:lineRule="exact"/>
        <w:ind w:left="114"/>
        <w:rPr>
          <w:sz w:val="8"/>
        </w:rPr>
      </w:pPr>
      <w:r>
        <w:rPr>
          <w:position w:val="-1"/>
          <w:sz w:val="8"/>
        </w:rPr>
      </w:r>
      <w:r>
        <w:rPr>
          <w:position w:val="-1"/>
          <w:sz w:val="8"/>
        </w:rPr>
        <w:pict>
          <v:group id="_x0000_s1029" style="width:457.7pt;height:4.45pt;mso-position-horizontal-relative:char;mso-position-vertical-relative:line" coordsize="9154,89">
            <v:line id="_x0000_s1031" style="position:absolute" from="0,82" to="9154,82" strokeweight=".72pt"/>
            <v:line id="_x0000_s1030" style="position:absolute" from="0,30" to="9154,30" strokeweight="3pt"/>
            <w10:anchorlock/>
          </v:group>
        </w:pict>
      </w:r>
    </w:p>
    <w:p w:rsidR="007B30DD" w:rsidRDefault="007B30DD">
      <w:pPr>
        <w:spacing w:line="89" w:lineRule="exact"/>
        <w:rPr>
          <w:sz w:val="8"/>
        </w:rPr>
        <w:sectPr w:rsidR="007B30DD">
          <w:footerReference w:type="default" r:id="rId11"/>
          <w:pgSz w:w="11910" w:h="16840"/>
          <w:pgMar w:top="640" w:right="640" w:bottom="280" w:left="960" w:header="0" w:footer="0" w:gutter="0"/>
          <w:cols w:space="720"/>
        </w:sect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spacing w:before="10"/>
        <w:rPr>
          <w:b/>
          <w:sz w:val="22"/>
        </w:rPr>
      </w:pPr>
    </w:p>
    <w:p w:rsidR="007B30DD" w:rsidRDefault="00C47F79">
      <w:pPr>
        <w:pStyle w:val="Heading1"/>
      </w:pPr>
      <w:r>
        <w:t>SPECIFICATION FOR SITEWORKS</w:t>
      </w:r>
    </w:p>
    <w:p w:rsidR="007B30DD" w:rsidRDefault="007B30DD">
      <w:pPr>
        <w:pStyle w:val="BodyText"/>
        <w:rPr>
          <w:b/>
          <w:sz w:val="26"/>
        </w:rPr>
      </w:pPr>
    </w:p>
    <w:p w:rsidR="007B30DD" w:rsidRDefault="007B30DD">
      <w:pPr>
        <w:pStyle w:val="BodyText"/>
        <w:rPr>
          <w:b/>
          <w:sz w:val="22"/>
        </w:rPr>
      </w:pPr>
    </w:p>
    <w:p w:rsidR="007B30DD" w:rsidRDefault="00C47F79">
      <w:pPr>
        <w:ind w:left="172"/>
        <w:rPr>
          <w:b/>
          <w:sz w:val="24"/>
        </w:rPr>
      </w:pPr>
      <w:r>
        <w:rPr>
          <w:b/>
          <w:sz w:val="24"/>
        </w:rPr>
        <w:t>PREAMBLE</w:t>
      </w:r>
    </w:p>
    <w:p w:rsidR="007B30DD" w:rsidRDefault="007B30DD">
      <w:pPr>
        <w:pStyle w:val="BodyText"/>
        <w:rPr>
          <w:b/>
          <w:sz w:val="26"/>
        </w:rPr>
      </w:pPr>
    </w:p>
    <w:p w:rsidR="007B30DD" w:rsidRDefault="00C47F79">
      <w:pPr>
        <w:pStyle w:val="ListParagraph"/>
        <w:numPr>
          <w:ilvl w:val="0"/>
          <w:numId w:val="31"/>
        </w:numPr>
        <w:tabs>
          <w:tab w:val="left" w:pos="892"/>
          <w:tab w:val="left" w:pos="893"/>
        </w:tabs>
        <w:spacing w:before="182" w:line="360" w:lineRule="auto"/>
        <w:ind w:right="799"/>
        <w:rPr>
          <w:sz w:val="20"/>
        </w:rPr>
      </w:pPr>
      <w:r>
        <w:rPr>
          <w:sz w:val="20"/>
        </w:rPr>
        <w:t>The Specification for Site Works is based on "The Specification for Road Works" published by the National Roads Authority and extended by any Clauses or Sub-Clauses referred to</w:t>
      </w:r>
      <w:r>
        <w:rPr>
          <w:spacing w:val="-19"/>
          <w:sz w:val="20"/>
        </w:rPr>
        <w:t xml:space="preserve"> </w:t>
      </w:r>
      <w:r>
        <w:rPr>
          <w:sz w:val="20"/>
        </w:rPr>
        <w:t>below.</w:t>
      </w:r>
    </w:p>
    <w:p w:rsidR="007B30DD" w:rsidRDefault="007B30DD">
      <w:pPr>
        <w:pStyle w:val="BodyText"/>
        <w:rPr>
          <w:sz w:val="30"/>
        </w:rPr>
      </w:pPr>
    </w:p>
    <w:p w:rsidR="007B30DD" w:rsidRDefault="00C47F79">
      <w:pPr>
        <w:pStyle w:val="ListParagraph"/>
        <w:numPr>
          <w:ilvl w:val="0"/>
          <w:numId w:val="31"/>
        </w:numPr>
        <w:tabs>
          <w:tab w:val="left" w:pos="891"/>
          <w:tab w:val="left" w:pos="892"/>
        </w:tabs>
        <w:spacing w:line="360" w:lineRule="auto"/>
        <w:ind w:right="495"/>
        <w:rPr>
          <w:sz w:val="20"/>
        </w:rPr>
      </w:pPr>
      <w:r>
        <w:rPr>
          <w:sz w:val="20"/>
        </w:rPr>
        <w:t>The sections to be adopted for this siteworks specification are all sec</w:t>
      </w:r>
      <w:r>
        <w:rPr>
          <w:sz w:val="20"/>
        </w:rPr>
        <w:t>tions as per the master document "The Specification for Road Works" with additions as</w:t>
      </w:r>
      <w:r>
        <w:rPr>
          <w:spacing w:val="-1"/>
          <w:sz w:val="20"/>
        </w:rPr>
        <w:t xml:space="preserve"> </w:t>
      </w:r>
      <w:r>
        <w:rPr>
          <w:sz w:val="20"/>
        </w:rPr>
        <w:t>follows:</w:t>
      </w:r>
    </w:p>
    <w:p w:rsidR="007B30DD" w:rsidRDefault="007B30DD">
      <w:pPr>
        <w:pStyle w:val="BodyText"/>
        <w:spacing w:before="2"/>
        <w:rPr>
          <w:sz w:val="30"/>
        </w:rPr>
      </w:pPr>
    </w:p>
    <w:p w:rsidR="007B30DD" w:rsidRDefault="00C47F79">
      <w:pPr>
        <w:pStyle w:val="BodyText"/>
        <w:tabs>
          <w:tab w:val="left" w:pos="3137"/>
          <w:tab w:val="left" w:pos="3772"/>
        </w:tabs>
        <w:ind w:left="1612"/>
      </w:pPr>
      <w:proofErr w:type="gramStart"/>
      <w:r>
        <w:t xml:space="preserve">Series </w:t>
      </w:r>
      <w:r>
        <w:rPr>
          <w:spacing w:val="39"/>
        </w:rPr>
        <w:t xml:space="preserve"> </w:t>
      </w:r>
      <w:r>
        <w:t>100</w:t>
      </w:r>
      <w:proofErr w:type="gramEnd"/>
      <w:r>
        <w:tab/>
        <w:t>-</w:t>
      </w:r>
      <w:r>
        <w:tab/>
        <w:t>General</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tabs>
          <w:tab w:val="left" w:pos="3136"/>
          <w:tab w:val="left" w:pos="3771"/>
        </w:tabs>
        <w:ind w:left="2333"/>
      </w:pPr>
      <w:r>
        <w:t>200</w:t>
      </w:r>
      <w:r>
        <w:tab/>
        <w:t>-</w:t>
      </w:r>
      <w:r>
        <w:tab/>
        <w:t>Site</w:t>
      </w:r>
      <w:r>
        <w:rPr>
          <w:spacing w:val="-2"/>
        </w:rPr>
        <w:t xml:space="preserve"> </w:t>
      </w:r>
      <w:r>
        <w:t>Clearance</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tabs>
          <w:tab w:val="left" w:pos="3136"/>
          <w:tab w:val="left" w:pos="3772"/>
        </w:tabs>
        <w:spacing w:line="722" w:lineRule="auto"/>
        <w:ind w:left="2332" w:right="4242"/>
      </w:pPr>
      <w:r>
        <w:t>500</w:t>
      </w:r>
      <w:r>
        <w:tab/>
        <w:t>-</w:t>
      </w:r>
      <w:r>
        <w:tab/>
        <w:t>Drainage &amp; Service Ducts 600</w:t>
      </w:r>
      <w:r>
        <w:tab/>
        <w:t>-</w:t>
      </w:r>
      <w:r>
        <w:tab/>
        <w:t>Earthworks</w:t>
      </w:r>
    </w:p>
    <w:p w:rsidR="007B30DD" w:rsidRDefault="00C47F79">
      <w:pPr>
        <w:pStyle w:val="BodyText"/>
        <w:tabs>
          <w:tab w:val="left" w:pos="3136"/>
          <w:tab w:val="left" w:pos="3772"/>
        </w:tabs>
        <w:spacing w:line="225" w:lineRule="exact"/>
        <w:ind w:left="2332"/>
      </w:pPr>
      <w:r>
        <w:t>800</w:t>
      </w:r>
      <w:r>
        <w:tab/>
        <w:t>-</w:t>
      </w:r>
      <w:r>
        <w:tab/>
        <w:t>Sub-bases and</w:t>
      </w:r>
      <w:r>
        <w:rPr>
          <w:spacing w:val="-3"/>
        </w:rPr>
        <w:t xml:space="preserve"> </w:t>
      </w:r>
      <w:r>
        <w:t>Road-bases</w:t>
      </w:r>
    </w:p>
    <w:p w:rsidR="007B30DD" w:rsidRDefault="007B30DD">
      <w:pPr>
        <w:spacing w:line="225" w:lineRule="exact"/>
      </w:pPr>
    </w:p>
    <w:p w:rsidR="00E86905" w:rsidRDefault="00E86905">
      <w:pPr>
        <w:spacing w:line="225" w:lineRule="exact"/>
      </w:pPr>
    </w:p>
    <w:p w:rsidR="00E86905" w:rsidRDefault="00E86905" w:rsidP="00E86905">
      <w:pPr>
        <w:widowControl/>
        <w:adjustRightInd w:val="0"/>
        <w:rPr>
          <w:b/>
          <w:sz w:val="24"/>
        </w:rPr>
      </w:pPr>
      <w:r w:rsidRPr="00E86905">
        <w:rPr>
          <w:b/>
          <w:sz w:val="24"/>
        </w:rPr>
        <w:t xml:space="preserve">Environmental Requirements </w:t>
      </w:r>
    </w:p>
    <w:p w:rsidR="00E86905" w:rsidRPr="00E86905" w:rsidRDefault="00E86905" w:rsidP="00E86905">
      <w:pPr>
        <w:widowControl/>
        <w:adjustRightInd w:val="0"/>
        <w:rPr>
          <w:b/>
          <w:sz w:val="24"/>
        </w:rPr>
      </w:pPr>
    </w:p>
    <w:p w:rsidR="00E86905" w:rsidRDefault="00E86905" w:rsidP="00E86905">
      <w:pPr>
        <w:widowControl/>
        <w:adjustRightInd w:val="0"/>
        <w:rPr>
          <w:sz w:val="20"/>
        </w:rPr>
      </w:pPr>
      <w:r w:rsidRPr="00E86905">
        <w:rPr>
          <w:sz w:val="20"/>
        </w:rPr>
        <w:t xml:space="preserve">Carbon reduction through design is a priority for the Contracting Authority. It is a requirement that low-carbon construction methods are incorporated into the design, and the use of high-carbon cement is excluded from specifications for construction. </w:t>
      </w:r>
    </w:p>
    <w:p w:rsidR="00E86905" w:rsidRPr="00E86905" w:rsidRDefault="00E86905" w:rsidP="00E86905">
      <w:pPr>
        <w:widowControl/>
        <w:adjustRightInd w:val="0"/>
        <w:rPr>
          <w:sz w:val="20"/>
        </w:rPr>
      </w:pPr>
    </w:p>
    <w:p w:rsidR="00E86905" w:rsidRDefault="00E86905" w:rsidP="00632F18">
      <w:pPr>
        <w:pStyle w:val="ListParagraph"/>
        <w:numPr>
          <w:ilvl w:val="0"/>
          <w:numId w:val="31"/>
        </w:numPr>
        <w:tabs>
          <w:tab w:val="left" w:pos="891"/>
          <w:tab w:val="left" w:pos="892"/>
        </w:tabs>
        <w:spacing w:line="360" w:lineRule="auto"/>
        <w:ind w:right="495"/>
        <w:rPr>
          <w:sz w:val="20"/>
        </w:rPr>
      </w:pPr>
      <w:r>
        <w:rPr>
          <w:sz w:val="20"/>
        </w:rPr>
        <w:t xml:space="preserve">Contractor to propose a concrete mix for client approval Specifying </w:t>
      </w:r>
      <w:r w:rsidRPr="00E86905">
        <w:rPr>
          <w:sz w:val="20"/>
        </w:rPr>
        <w:t>a</w:t>
      </w:r>
      <w:r>
        <w:rPr>
          <w:sz w:val="20"/>
        </w:rPr>
        <w:t xml:space="preserve"> </w:t>
      </w:r>
      <w:proofErr w:type="gramStart"/>
      <w:r>
        <w:rPr>
          <w:sz w:val="20"/>
        </w:rPr>
        <w:t xml:space="preserve">requirement </w:t>
      </w:r>
      <w:r w:rsidRPr="00E86905">
        <w:rPr>
          <w:sz w:val="20"/>
        </w:rPr>
        <w:t xml:space="preserve"> minimum</w:t>
      </w:r>
      <w:proofErr w:type="gramEnd"/>
      <w:r w:rsidRPr="00E86905">
        <w:rPr>
          <w:sz w:val="20"/>
        </w:rPr>
        <w:t xml:space="preserve"> of 30% clinker </w:t>
      </w:r>
      <w:r w:rsidR="00632F18">
        <w:rPr>
          <w:sz w:val="20"/>
        </w:rPr>
        <w:t xml:space="preserve">  </w:t>
      </w:r>
      <w:r w:rsidRPr="00E86905">
        <w:rPr>
          <w:sz w:val="20"/>
        </w:rPr>
        <w:t xml:space="preserve">replacement </w:t>
      </w:r>
    </w:p>
    <w:p w:rsidR="00E86905" w:rsidRPr="00632F18" w:rsidRDefault="00E86905" w:rsidP="00632F18">
      <w:pPr>
        <w:pStyle w:val="ListParagraph"/>
        <w:numPr>
          <w:ilvl w:val="0"/>
          <w:numId w:val="31"/>
        </w:numPr>
        <w:tabs>
          <w:tab w:val="left" w:pos="891"/>
          <w:tab w:val="left" w:pos="892"/>
        </w:tabs>
        <w:spacing w:line="360" w:lineRule="auto"/>
        <w:ind w:right="495"/>
        <w:rPr>
          <w:sz w:val="20"/>
        </w:rPr>
      </w:pPr>
      <w:r w:rsidRPr="00632F18">
        <w:rPr>
          <w:sz w:val="20"/>
        </w:rPr>
        <w:t xml:space="preserve">Request an environmental product declaration from all </w:t>
      </w:r>
      <w:r w:rsidR="00632F18">
        <w:rPr>
          <w:sz w:val="20"/>
        </w:rPr>
        <w:t>suppliers</w:t>
      </w:r>
      <w:r w:rsidRPr="00632F18">
        <w:rPr>
          <w:sz w:val="20"/>
        </w:rPr>
        <w:t xml:space="preserve"> </w:t>
      </w:r>
    </w:p>
    <w:p w:rsidR="00E86905" w:rsidRPr="00E86905" w:rsidRDefault="00E86905" w:rsidP="00E86905">
      <w:pPr>
        <w:widowControl/>
        <w:adjustRightInd w:val="0"/>
        <w:rPr>
          <w:rFonts w:ascii="Aptos" w:eastAsiaTheme="minorHAnsi" w:hAnsi="Aptos" w:cs="Aptos"/>
          <w:color w:val="000000"/>
          <w:sz w:val="23"/>
          <w:szCs w:val="23"/>
          <w:lang w:val="en-IE"/>
        </w:rPr>
      </w:pPr>
      <w:bookmarkStart w:id="0" w:name="_GoBack"/>
      <w:bookmarkEnd w:id="0"/>
    </w:p>
    <w:p w:rsidR="00E86905" w:rsidRPr="00E86905" w:rsidRDefault="00E86905" w:rsidP="00E86905">
      <w:pPr>
        <w:pageBreakBefore/>
        <w:widowControl/>
        <w:adjustRightInd w:val="0"/>
        <w:rPr>
          <w:rFonts w:ascii="Aptos" w:eastAsiaTheme="minorHAnsi" w:hAnsi="Aptos" w:cs="Aptos"/>
          <w:color w:val="000000"/>
          <w:sz w:val="23"/>
          <w:szCs w:val="23"/>
          <w:lang w:val="en-IE"/>
        </w:rPr>
      </w:pPr>
    </w:p>
    <w:p w:rsidR="00E86905" w:rsidRDefault="00E86905" w:rsidP="00E86905">
      <w:pPr>
        <w:pStyle w:val="Default"/>
        <w:rPr>
          <w:sz w:val="23"/>
          <w:szCs w:val="23"/>
        </w:rPr>
      </w:pPr>
    </w:p>
    <w:p w:rsidR="00E86905" w:rsidRDefault="00E86905" w:rsidP="00E86905">
      <w:pPr>
        <w:pStyle w:val="Default"/>
        <w:pageBreakBefore/>
        <w:rPr>
          <w:sz w:val="23"/>
          <w:szCs w:val="23"/>
        </w:rPr>
      </w:pPr>
    </w:p>
    <w:p w:rsidR="00E86905" w:rsidRDefault="00E86905">
      <w:pPr>
        <w:spacing w:line="225" w:lineRule="exact"/>
        <w:sectPr w:rsidR="00E86905">
          <w:headerReference w:type="default" r:id="rId12"/>
          <w:footerReference w:type="default" r:id="rId13"/>
          <w:pgSz w:w="11910" w:h="16840"/>
          <w:pgMar w:top="1140" w:right="640" w:bottom="1380" w:left="960" w:header="848" w:footer="1191" w:gutter="0"/>
          <w:cols w:space="720"/>
        </w:sectPr>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spacing w:before="5"/>
        <w:rPr>
          <w:sz w:val="28"/>
        </w:rPr>
      </w:pPr>
    </w:p>
    <w:p w:rsidR="007B30DD" w:rsidRDefault="00C47F79">
      <w:pPr>
        <w:pStyle w:val="Heading1"/>
        <w:spacing w:before="92"/>
        <w:ind w:left="2823" w:right="3144"/>
        <w:jc w:val="center"/>
      </w:pPr>
      <w:r>
        <w:t>SERIES 100</w:t>
      </w:r>
    </w:p>
    <w:p w:rsidR="007B30DD" w:rsidRDefault="007B30DD">
      <w:pPr>
        <w:pStyle w:val="BodyText"/>
        <w:rPr>
          <w:b/>
          <w:sz w:val="26"/>
        </w:rPr>
      </w:pPr>
    </w:p>
    <w:p w:rsidR="007B30DD" w:rsidRDefault="007B30DD">
      <w:pPr>
        <w:pStyle w:val="BodyText"/>
        <w:rPr>
          <w:b/>
          <w:sz w:val="26"/>
        </w:rPr>
      </w:pPr>
    </w:p>
    <w:p w:rsidR="007B30DD" w:rsidRDefault="007B30DD">
      <w:pPr>
        <w:pStyle w:val="BodyText"/>
        <w:spacing w:before="9"/>
        <w:rPr>
          <w:b/>
          <w:sz w:val="25"/>
        </w:rPr>
      </w:pPr>
    </w:p>
    <w:p w:rsidR="007B30DD" w:rsidRDefault="00C47F79">
      <w:pPr>
        <w:spacing w:before="1"/>
        <w:ind w:left="2950" w:right="3144"/>
        <w:jc w:val="center"/>
        <w:rPr>
          <w:b/>
          <w:sz w:val="24"/>
        </w:rPr>
      </w:pPr>
      <w:r>
        <w:rPr>
          <w:b/>
          <w:sz w:val="24"/>
        </w:rPr>
        <w:t>General Clauses</w:t>
      </w:r>
    </w:p>
    <w:p w:rsidR="007B30DD" w:rsidRDefault="007B30DD">
      <w:pPr>
        <w:jc w:val="center"/>
        <w:rPr>
          <w:sz w:val="24"/>
        </w:rPr>
        <w:sectPr w:rsidR="007B30DD">
          <w:footerReference w:type="default" r:id="rId14"/>
          <w:pgSz w:w="11910" w:h="16840"/>
          <w:pgMar w:top="1140" w:right="640" w:bottom="1380" w:left="960" w:header="848" w:footer="1191" w:gutter="0"/>
          <w:cols w:space="720"/>
        </w:sectPr>
      </w:pPr>
    </w:p>
    <w:p w:rsidR="007B30DD" w:rsidRDefault="007B30DD">
      <w:pPr>
        <w:pStyle w:val="BodyText"/>
        <w:spacing w:before="8"/>
        <w:rPr>
          <w:b/>
          <w:sz w:val="12"/>
        </w:rPr>
      </w:pPr>
    </w:p>
    <w:p w:rsidR="007B30DD" w:rsidRDefault="00C47F79">
      <w:pPr>
        <w:pStyle w:val="Heading2"/>
        <w:numPr>
          <w:ilvl w:val="0"/>
          <w:numId w:val="30"/>
        </w:numPr>
        <w:tabs>
          <w:tab w:val="left" w:pos="1036"/>
          <w:tab w:val="left" w:pos="1037"/>
        </w:tabs>
        <w:spacing w:before="93"/>
      </w:pPr>
      <w:r>
        <w:t>OPERATIVES FOR THE ENGINEER'S</w:t>
      </w:r>
      <w:r>
        <w:rPr>
          <w:spacing w:val="-3"/>
        </w:rPr>
        <w:t xml:space="preserve"> </w:t>
      </w:r>
      <w:r>
        <w:t>STAFF</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before="1" w:line="360" w:lineRule="auto"/>
        <w:ind w:right="494"/>
        <w:jc w:val="both"/>
        <w:rPr>
          <w:sz w:val="20"/>
        </w:rPr>
      </w:pPr>
      <w:r>
        <w:rPr>
          <w:sz w:val="20"/>
        </w:rPr>
        <w:t xml:space="preserve">The Contractor shall supply the Engineer, free of expense, with all poles; pegs; templates; </w:t>
      </w:r>
      <w:proofErr w:type="spellStart"/>
      <w:r>
        <w:rPr>
          <w:sz w:val="20"/>
        </w:rPr>
        <w:t>labour</w:t>
      </w:r>
      <w:proofErr w:type="spellEnd"/>
      <w:r>
        <w:rPr>
          <w:sz w:val="20"/>
        </w:rPr>
        <w:t xml:space="preserve"> and other things necessary for measuring up or checking the Works. The Contractor </w:t>
      </w:r>
      <w:proofErr w:type="gramStart"/>
      <w:r>
        <w:rPr>
          <w:sz w:val="20"/>
        </w:rPr>
        <w:t>shall  provide</w:t>
      </w:r>
      <w:proofErr w:type="gramEnd"/>
      <w:r>
        <w:rPr>
          <w:sz w:val="20"/>
        </w:rPr>
        <w:t xml:space="preserve"> men equal to the tasks required and maintain continuity of</w:t>
      </w:r>
      <w:r>
        <w:rPr>
          <w:spacing w:val="-6"/>
          <w:sz w:val="20"/>
        </w:rPr>
        <w:t xml:space="preserve"> </w:t>
      </w:r>
      <w:r>
        <w:rPr>
          <w:sz w:val="20"/>
        </w:rPr>
        <w:t>s</w:t>
      </w:r>
      <w:r>
        <w:rPr>
          <w:sz w:val="20"/>
        </w:rPr>
        <w:t>taff.</w:t>
      </w:r>
    </w:p>
    <w:p w:rsidR="007B30DD" w:rsidRDefault="007B30DD">
      <w:pPr>
        <w:pStyle w:val="BodyText"/>
        <w:rPr>
          <w:sz w:val="30"/>
        </w:rPr>
      </w:pPr>
    </w:p>
    <w:p w:rsidR="007B30DD" w:rsidRDefault="00C47F79">
      <w:pPr>
        <w:pStyle w:val="Heading2"/>
        <w:numPr>
          <w:ilvl w:val="0"/>
          <w:numId w:val="30"/>
        </w:numPr>
        <w:tabs>
          <w:tab w:val="left" w:pos="1193"/>
          <w:tab w:val="left" w:pos="1194"/>
        </w:tabs>
        <w:ind w:left="1193" w:hanging="1021"/>
      </w:pPr>
      <w:r>
        <w:t>NOISE</w:t>
      </w:r>
      <w:r>
        <w:rPr>
          <w:spacing w:val="-1"/>
        </w:rPr>
        <w:t xml:space="preserve"> </w:t>
      </w:r>
      <w:r>
        <w:t>CONTROL</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30"/>
        </w:numPr>
        <w:tabs>
          <w:tab w:val="left" w:pos="1193"/>
        </w:tabs>
        <w:spacing w:line="360" w:lineRule="auto"/>
        <w:ind w:right="496"/>
        <w:jc w:val="both"/>
        <w:rPr>
          <w:sz w:val="20"/>
        </w:rPr>
      </w:pPr>
      <w:r>
        <w:rPr>
          <w:sz w:val="20"/>
        </w:rPr>
        <w:t xml:space="preserve">The Contractor shall employ the best practical means to </w:t>
      </w:r>
      <w:proofErr w:type="spellStart"/>
      <w:r>
        <w:rPr>
          <w:sz w:val="20"/>
        </w:rPr>
        <w:t>minimise</w:t>
      </w:r>
      <w:proofErr w:type="spellEnd"/>
      <w:r>
        <w:rPr>
          <w:sz w:val="20"/>
        </w:rPr>
        <w:t xml:space="preserve"> noise produced by his operations, including plant maintenance, and shall comply with the recommendations in BS 5228: Part 1: 1997 (Noise and Vibration Control on Constr</w:t>
      </w:r>
      <w:r>
        <w:rPr>
          <w:sz w:val="20"/>
        </w:rPr>
        <w:t>uction and Open</w:t>
      </w:r>
      <w:r>
        <w:rPr>
          <w:spacing w:val="-11"/>
          <w:sz w:val="20"/>
        </w:rPr>
        <w:t xml:space="preserve"> </w:t>
      </w:r>
      <w:r>
        <w:rPr>
          <w:sz w:val="20"/>
        </w:rPr>
        <w:t>Sites).</w:t>
      </w:r>
    </w:p>
    <w:p w:rsidR="007B30DD" w:rsidRDefault="007B30DD">
      <w:pPr>
        <w:pStyle w:val="BodyText"/>
        <w:rPr>
          <w:sz w:val="30"/>
        </w:rPr>
      </w:pPr>
    </w:p>
    <w:p w:rsidR="007B30DD" w:rsidRDefault="00C47F79">
      <w:pPr>
        <w:pStyle w:val="ListParagraph"/>
        <w:numPr>
          <w:ilvl w:val="1"/>
          <w:numId w:val="30"/>
        </w:numPr>
        <w:tabs>
          <w:tab w:val="left" w:pos="1192"/>
          <w:tab w:val="left" w:pos="1193"/>
        </w:tabs>
        <w:spacing w:line="357" w:lineRule="auto"/>
        <w:ind w:right="496"/>
        <w:rPr>
          <w:sz w:val="20"/>
        </w:rPr>
      </w:pPr>
      <w:r>
        <w:rPr>
          <w:sz w:val="20"/>
        </w:rPr>
        <w:t>All vehicles and mechanical plant used on the Works shall comply with requirements of BS 5228: Part 1:</w:t>
      </w:r>
      <w:r>
        <w:rPr>
          <w:spacing w:val="-4"/>
          <w:sz w:val="20"/>
        </w:rPr>
        <w:t xml:space="preserve"> </w:t>
      </w:r>
      <w:r>
        <w:rPr>
          <w:sz w:val="20"/>
        </w:rPr>
        <w:t>1997.</w:t>
      </w:r>
    </w:p>
    <w:p w:rsidR="007B30DD" w:rsidRDefault="007B30DD">
      <w:pPr>
        <w:pStyle w:val="BodyText"/>
        <w:spacing w:before="4"/>
        <w:rPr>
          <w:sz w:val="30"/>
        </w:rPr>
      </w:pPr>
    </w:p>
    <w:p w:rsidR="007B30DD" w:rsidRDefault="00C47F79">
      <w:pPr>
        <w:pStyle w:val="ListParagraph"/>
        <w:numPr>
          <w:ilvl w:val="1"/>
          <w:numId w:val="30"/>
        </w:numPr>
        <w:tabs>
          <w:tab w:val="left" w:pos="1192"/>
          <w:tab w:val="left" w:pos="1193"/>
        </w:tabs>
        <w:rPr>
          <w:sz w:val="20"/>
        </w:rPr>
      </w:pPr>
      <w:r>
        <w:rPr>
          <w:sz w:val="20"/>
        </w:rPr>
        <w:t>Sound levels shall be monitored by methods set out in Appendix E of BS 5228: Part 1:</w:t>
      </w:r>
      <w:r>
        <w:rPr>
          <w:spacing w:val="-15"/>
          <w:sz w:val="20"/>
        </w:rPr>
        <w:t xml:space="preserve"> </w:t>
      </w:r>
      <w:r>
        <w:rPr>
          <w:sz w:val="20"/>
        </w:rPr>
        <w:t>1997.</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1"/>
          <w:numId w:val="30"/>
        </w:numPr>
        <w:tabs>
          <w:tab w:val="left" w:pos="1192"/>
          <w:tab w:val="left" w:pos="1193"/>
        </w:tabs>
        <w:spacing w:before="1"/>
        <w:rPr>
          <w:sz w:val="20"/>
        </w:rPr>
      </w:pPr>
      <w:r>
        <w:rPr>
          <w:sz w:val="20"/>
        </w:rPr>
        <w:t>Any</w:t>
      </w:r>
      <w:r>
        <w:rPr>
          <w:spacing w:val="16"/>
          <w:sz w:val="20"/>
        </w:rPr>
        <w:t xml:space="preserve"> </w:t>
      </w:r>
      <w:r>
        <w:rPr>
          <w:sz w:val="20"/>
        </w:rPr>
        <w:t>plant</w:t>
      </w:r>
      <w:r>
        <w:rPr>
          <w:spacing w:val="14"/>
          <w:sz w:val="20"/>
        </w:rPr>
        <w:t xml:space="preserve"> </w:t>
      </w:r>
      <w:r>
        <w:rPr>
          <w:sz w:val="20"/>
        </w:rPr>
        <w:t>such</w:t>
      </w:r>
      <w:r>
        <w:rPr>
          <w:spacing w:val="13"/>
          <w:sz w:val="20"/>
        </w:rPr>
        <w:t xml:space="preserve"> </w:t>
      </w:r>
      <w:r>
        <w:rPr>
          <w:sz w:val="20"/>
        </w:rPr>
        <w:t>as</w:t>
      </w:r>
      <w:r>
        <w:rPr>
          <w:spacing w:val="16"/>
          <w:sz w:val="20"/>
        </w:rPr>
        <w:t xml:space="preserve"> </w:t>
      </w:r>
      <w:r>
        <w:rPr>
          <w:sz w:val="20"/>
        </w:rPr>
        <w:t>generators</w:t>
      </w:r>
      <w:r>
        <w:rPr>
          <w:spacing w:val="14"/>
          <w:sz w:val="20"/>
        </w:rPr>
        <w:t xml:space="preserve"> </w:t>
      </w:r>
      <w:r>
        <w:rPr>
          <w:sz w:val="20"/>
        </w:rPr>
        <w:t>and</w:t>
      </w:r>
      <w:r>
        <w:rPr>
          <w:spacing w:val="15"/>
          <w:sz w:val="20"/>
        </w:rPr>
        <w:t xml:space="preserve"> </w:t>
      </w:r>
      <w:r>
        <w:rPr>
          <w:sz w:val="20"/>
        </w:rPr>
        <w:t>pumps</w:t>
      </w:r>
      <w:r>
        <w:rPr>
          <w:spacing w:val="16"/>
          <w:sz w:val="20"/>
        </w:rPr>
        <w:t xml:space="preserve"> </w:t>
      </w:r>
      <w:r>
        <w:rPr>
          <w:sz w:val="20"/>
        </w:rPr>
        <w:t>that</w:t>
      </w:r>
      <w:r>
        <w:rPr>
          <w:spacing w:val="15"/>
          <w:sz w:val="20"/>
        </w:rPr>
        <w:t xml:space="preserve"> </w:t>
      </w:r>
      <w:r>
        <w:rPr>
          <w:sz w:val="20"/>
        </w:rPr>
        <w:t>are</w:t>
      </w:r>
      <w:r>
        <w:rPr>
          <w:spacing w:val="12"/>
          <w:sz w:val="20"/>
        </w:rPr>
        <w:t xml:space="preserve"> </w:t>
      </w:r>
      <w:r>
        <w:rPr>
          <w:sz w:val="20"/>
        </w:rPr>
        <w:t>required</w:t>
      </w:r>
      <w:r>
        <w:rPr>
          <w:spacing w:val="16"/>
          <w:sz w:val="20"/>
        </w:rPr>
        <w:t xml:space="preserve"> </w:t>
      </w:r>
      <w:r>
        <w:rPr>
          <w:sz w:val="20"/>
        </w:rPr>
        <w:t>to</w:t>
      </w:r>
      <w:r>
        <w:rPr>
          <w:spacing w:val="15"/>
          <w:sz w:val="20"/>
        </w:rPr>
        <w:t xml:space="preserve"> </w:t>
      </w:r>
      <w:r>
        <w:rPr>
          <w:sz w:val="20"/>
        </w:rPr>
        <w:t>work</w:t>
      </w:r>
      <w:r>
        <w:rPr>
          <w:spacing w:val="14"/>
          <w:sz w:val="20"/>
        </w:rPr>
        <w:t xml:space="preserve"> </w:t>
      </w:r>
      <w:r>
        <w:rPr>
          <w:sz w:val="20"/>
        </w:rPr>
        <w:t>outside</w:t>
      </w:r>
      <w:r>
        <w:rPr>
          <w:spacing w:val="15"/>
          <w:sz w:val="20"/>
        </w:rPr>
        <w:t xml:space="preserve"> </w:t>
      </w:r>
      <w:r>
        <w:rPr>
          <w:sz w:val="20"/>
        </w:rPr>
        <w:t>the</w:t>
      </w:r>
      <w:r>
        <w:rPr>
          <w:spacing w:val="14"/>
          <w:sz w:val="20"/>
        </w:rPr>
        <w:t xml:space="preserve"> </w:t>
      </w:r>
      <w:r>
        <w:rPr>
          <w:sz w:val="20"/>
        </w:rPr>
        <w:t>hours</w:t>
      </w:r>
      <w:r>
        <w:rPr>
          <w:spacing w:val="16"/>
          <w:sz w:val="20"/>
        </w:rPr>
        <w:t xml:space="preserve"> </w:t>
      </w:r>
      <w:r>
        <w:rPr>
          <w:sz w:val="20"/>
        </w:rPr>
        <w:t>of</w:t>
      </w:r>
      <w:r>
        <w:rPr>
          <w:spacing w:val="15"/>
          <w:sz w:val="20"/>
        </w:rPr>
        <w:t xml:space="preserve"> </w:t>
      </w:r>
      <w:r>
        <w:rPr>
          <w:sz w:val="20"/>
        </w:rPr>
        <w:t>08.00</w:t>
      </w:r>
      <w:r>
        <w:rPr>
          <w:spacing w:val="14"/>
          <w:sz w:val="20"/>
        </w:rPr>
        <w:t xml:space="preserve"> </w:t>
      </w:r>
      <w:r>
        <w:rPr>
          <w:sz w:val="20"/>
        </w:rPr>
        <w:t>-</w:t>
      </w:r>
    </w:p>
    <w:p w:rsidR="007B30DD" w:rsidRDefault="00C47F79">
      <w:pPr>
        <w:pStyle w:val="BodyText"/>
        <w:spacing w:before="115" w:line="360" w:lineRule="auto"/>
        <w:ind w:left="1192" w:right="491"/>
        <w:jc w:val="both"/>
      </w:pPr>
      <w:r>
        <w:t>19.00 shall be placed in an acoustic enclosure to the approval of the engineer. The resultant noise level of all such sources on site shall be at least 5dB(A) below the existing background n</w:t>
      </w:r>
      <w:r>
        <w:t>oise</w:t>
      </w:r>
      <w:r>
        <w:rPr>
          <w:spacing w:val="1"/>
        </w:rPr>
        <w:t xml:space="preserve"> </w:t>
      </w:r>
      <w:r>
        <w:t>level.</w:t>
      </w:r>
    </w:p>
    <w:p w:rsidR="007B30DD" w:rsidRDefault="007B30DD">
      <w:pPr>
        <w:pStyle w:val="BodyText"/>
        <w:rPr>
          <w:sz w:val="30"/>
        </w:rPr>
      </w:pPr>
    </w:p>
    <w:p w:rsidR="007B30DD" w:rsidRDefault="00C47F79">
      <w:pPr>
        <w:pStyle w:val="ListParagraph"/>
        <w:numPr>
          <w:ilvl w:val="1"/>
          <w:numId w:val="30"/>
        </w:numPr>
        <w:tabs>
          <w:tab w:val="left" w:pos="1192"/>
          <w:tab w:val="left" w:pos="1193"/>
        </w:tabs>
        <w:spacing w:line="360" w:lineRule="auto"/>
        <w:ind w:right="495"/>
        <w:rPr>
          <w:sz w:val="20"/>
        </w:rPr>
      </w:pPr>
      <w:r>
        <w:rPr>
          <w:sz w:val="20"/>
        </w:rPr>
        <w:t xml:space="preserve">The Contractor shall </w:t>
      </w:r>
      <w:proofErr w:type="spellStart"/>
      <w:r>
        <w:rPr>
          <w:sz w:val="20"/>
        </w:rPr>
        <w:t>organise</w:t>
      </w:r>
      <w:proofErr w:type="spellEnd"/>
      <w:r>
        <w:rPr>
          <w:sz w:val="20"/>
        </w:rPr>
        <w:t xml:space="preserve"> his operations with regard to the positioning of plant and the location of haul routes, etc., so it </w:t>
      </w:r>
      <w:proofErr w:type="spellStart"/>
      <w:r>
        <w:rPr>
          <w:sz w:val="20"/>
        </w:rPr>
        <w:t>minimises</w:t>
      </w:r>
      <w:proofErr w:type="spellEnd"/>
      <w:r>
        <w:rPr>
          <w:sz w:val="20"/>
        </w:rPr>
        <w:t xml:space="preserve"> construction noise to adjacent</w:t>
      </w:r>
      <w:r>
        <w:rPr>
          <w:spacing w:val="-13"/>
          <w:sz w:val="20"/>
        </w:rPr>
        <w:t xml:space="preserve"> </w:t>
      </w:r>
      <w:r>
        <w:rPr>
          <w:sz w:val="20"/>
        </w:rPr>
        <w:t>properties.</w:t>
      </w:r>
    </w:p>
    <w:p w:rsidR="007B30DD" w:rsidRDefault="007B30DD">
      <w:pPr>
        <w:pStyle w:val="BodyText"/>
        <w:rPr>
          <w:sz w:val="30"/>
        </w:rPr>
      </w:pPr>
    </w:p>
    <w:p w:rsidR="007B30DD" w:rsidRDefault="00C47F79">
      <w:pPr>
        <w:pStyle w:val="ListParagraph"/>
        <w:numPr>
          <w:ilvl w:val="1"/>
          <w:numId w:val="30"/>
        </w:numPr>
        <w:tabs>
          <w:tab w:val="left" w:pos="1192"/>
          <w:tab w:val="left" w:pos="1193"/>
        </w:tabs>
        <w:spacing w:line="360" w:lineRule="auto"/>
        <w:ind w:right="497"/>
        <w:rPr>
          <w:sz w:val="20"/>
        </w:rPr>
      </w:pPr>
      <w:r>
        <w:rPr>
          <w:sz w:val="20"/>
        </w:rPr>
        <w:t xml:space="preserve">Piling including temporary piling shall be carried out by </w:t>
      </w:r>
      <w:proofErr w:type="spellStart"/>
      <w:r>
        <w:rPr>
          <w:sz w:val="20"/>
        </w:rPr>
        <w:t>recognised</w:t>
      </w:r>
      <w:proofErr w:type="spellEnd"/>
      <w:r>
        <w:rPr>
          <w:sz w:val="20"/>
        </w:rPr>
        <w:t xml:space="preserve"> noise reduced systems. General guidance should be taken from BS 5228: 1992 (Noise control on construction and open sites - Part 4. Code of Practice for noise and vibration control applica</w:t>
      </w:r>
      <w:r>
        <w:rPr>
          <w:sz w:val="20"/>
        </w:rPr>
        <w:t>ble to piling</w:t>
      </w:r>
      <w:r>
        <w:rPr>
          <w:spacing w:val="-16"/>
          <w:sz w:val="20"/>
        </w:rPr>
        <w:t xml:space="preserve"> </w:t>
      </w:r>
      <w:r>
        <w:rPr>
          <w:sz w:val="20"/>
        </w:rPr>
        <w:t>operations).</w:t>
      </w:r>
    </w:p>
    <w:p w:rsidR="007B30DD" w:rsidRDefault="007B30DD">
      <w:pPr>
        <w:pStyle w:val="BodyText"/>
        <w:rPr>
          <w:sz w:val="30"/>
        </w:rPr>
      </w:pPr>
    </w:p>
    <w:p w:rsidR="007B30DD" w:rsidRDefault="00C47F79">
      <w:pPr>
        <w:pStyle w:val="ListParagraph"/>
        <w:numPr>
          <w:ilvl w:val="1"/>
          <w:numId w:val="30"/>
        </w:numPr>
        <w:tabs>
          <w:tab w:val="left" w:pos="1192"/>
          <w:tab w:val="left" w:pos="1193"/>
        </w:tabs>
        <w:spacing w:line="360" w:lineRule="auto"/>
        <w:ind w:right="495"/>
        <w:rPr>
          <w:sz w:val="20"/>
        </w:rPr>
      </w:pPr>
      <w:r>
        <w:rPr>
          <w:sz w:val="20"/>
        </w:rPr>
        <w:t>The period referred to as 'night' in Clause 45 of the Conditions of Contract shall be from 19.00 hours to 08.00</w:t>
      </w:r>
      <w:r>
        <w:rPr>
          <w:spacing w:val="-2"/>
          <w:sz w:val="20"/>
        </w:rPr>
        <w:t xml:space="preserve"> </w:t>
      </w:r>
      <w:r>
        <w:rPr>
          <w:sz w:val="20"/>
        </w:rPr>
        <w:t>hours.</w:t>
      </w:r>
    </w:p>
    <w:p w:rsidR="007B30DD" w:rsidRDefault="007B30DD">
      <w:pPr>
        <w:pStyle w:val="BodyText"/>
        <w:spacing w:before="11"/>
        <w:rPr>
          <w:sz w:val="29"/>
        </w:rPr>
      </w:pPr>
    </w:p>
    <w:p w:rsidR="007B30DD" w:rsidRDefault="00C47F79">
      <w:pPr>
        <w:pStyle w:val="ListParagraph"/>
        <w:numPr>
          <w:ilvl w:val="1"/>
          <w:numId w:val="30"/>
        </w:numPr>
        <w:tabs>
          <w:tab w:val="left" w:pos="1192"/>
          <w:tab w:val="left" w:pos="1193"/>
        </w:tabs>
        <w:spacing w:line="360" w:lineRule="auto"/>
        <w:ind w:right="496"/>
        <w:rPr>
          <w:sz w:val="20"/>
        </w:rPr>
      </w:pPr>
      <w:r>
        <w:rPr>
          <w:sz w:val="20"/>
        </w:rPr>
        <w:t>The Contractor shall ensure that at all properties outside the site boundaries, the sound levels arising fro</w:t>
      </w:r>
      <w:r>
        <w:rPr>
          <w:sz w:val="20"/>
        </w:rPr>
        <w:t>m activities, do not exceed the following</w:t>
      </w:r>
      <w:r>
        <w:rPr>
          <w:spacing w:val="-1"/>
          <w:sz w:val="20"/>
        </w:rPr>
        <w:t xml:space="preserve"> </w:t>
      </w:r>
      <w:proofErr w:type="gramStart"/>
      <w:r>
        <w:rPr>
          <w:sz w:val="20"/>
        </w:rPr>
        <w:t>volumes:-</w:t>
      </w:r>
      <w:proofErr w:type="gramEnd"/>
    </w:p>
    <w:p w:rsidR="007B30DD" w:rsidRDefault="007B30DD">
      <w:pPr>
        <w:pStyle w:val="BodyText"/>
      </w:pPr>
    </w:p>
    <w:p w:rsidR="007B30DD" w:rsidRDefault="007B30DD">
      <w:pPr>
        <w:pStyle w:val="BodyText"/>
        <w:spacing w:before="9"/>
        <w:rPr>
          <w:sz w:val="10"/>
        </w:rPr>
      </w:pPr>
    </w:p>
    <w:tbl>
      <w:tblPr>
        <w:tblW w:w="0" w:type="auto"/>
        <w:tblInd w:w="1798" w:type="dxa"/>
        <w:tblLayout w:type="fixed"/>
        <w:tblCellMar>
          <w:left w:w="0" w:type="dxa"/>
          <w:right w:w="0" w:type="dxa"/>
        </w:tblCellMar>
        <w:tblLook w:val="01E0" w:firstRow="1" w:lastRow="1" w:firstColumn="1" w:lastColumn="1" w:noHBand="0" w:noVBand="0"/>
      </w:tblPr>
      <w:tblGrid>
        <w:gridCol w:w="3456"/>
        <w:gridCol w:w="2502"/>
        <w:gridCol w:w="841"/>
      </w:tblGrid>
      <w:tr w:rsidR="007B30DD">
        <w:trPr>
          <w:trHeight w:val="282"/>
        </w:trPr>
        <w:tc>
          <w:tcPr>
            <w:tcW w:w="3456" w:type="dxa"/>
            <w:vMerge w:val="restart"/>
          </w:tcPr>
          <w:p w:rsidR="007B30DD" w:rsidRDefault="007B30DD">
            <w:pPr>
              <w:pStyle w:val="TableParagraph"/>
              <w:rPr>
                <w:rFonts w:ascii="Times New Roman"/>
                <w:sz w:val="18"/>
              </w:rPr>
            </w:pPr>
          </w:p>
        </w:tc>
        <w:tc>
          <w:tcPr>
            <w:tcW w:w="2502" w:type="dxa"/>
          </w:tcPr>
          <w:p w:rsidR="007B30DD" w:rsidRDefault="00C47F79">
            <w:pPr>
              <w:pStyle w:val="TableParagraph"/>
              <w:spacing w:line="223" w:lineRule="exact"/>
              <w:ind w:left="1130"/>
              <w:rPr>
                <w:sz w:val="20"/>
              </w:rPr>
            </w:pPr>
            <w:proofErr w:type="spellStart"/>
            <w:r>
              <w:rPr>
                <w:sz w:val="20"/>
              </w:rPr>
              <w:t>Leq</w:t>
            </w:r>
            <w:proofErr w:type="spellEnd"/>
            <w:r>
              <w:rPr>
                <w:sz w:val="20"/>
              </w:rPr>
              <w:t xml:space="preserve"> (1 hour)</w:t>
            </w:r>
          </w:p>
        </w:tc>
        <w:tc>
          <w:tcPr>
            <w:tcW w:w="841" w:type="dxa"/>
          </w:tcPr>
          <w:p w:rsidR="007B30DD" w:rsidRDefault="00C47F79">
            <w:pPr>
              <w:pStyle w:val="TableParagraph"/>
              <w:spacing w:line="223" w:lineRule="exact"/>
              <w:ind w:left="281"/>
              <w:rPr>
                <w:sz w:val="20"/>
              </w:rPr>
            </w:pPr>
            <w:r>
              <w:rPr>
                <w:sz w:val="20"/>
              </w:rPr>
              <w:t>Peak</w:t>
            </w:r>
          </w:p>
        </w:tc>
      </w:tr>
      <w:tr w:rsidR="007B30DD">
        <w:trPr>
          <w:trHeight w:val="344"/>
        </w:trPr>
        <w:tc>
          <w:tcPr>
            <w:tcW w:w="3456" w:type="dxa"/>
            <w:vMerge/>
            <w:tcBorders>
              <w:top w:val="nil"/>
            </w:tcBorders>
          </w:tcPr>
          <w:p w:rsidR="007B30DD" w:rsidRDefault="007B30DD">
            <w:pPr>
              <w:rPr>
                <w:sz w:val="2"/>
                <w:szCs w:val="2"/>
              </w:rPr>
            </w:pPr>
          </w:p>
        </w:tc>
        <w:tc>
          <w:tcPr>
            <w:tcW w:w="2502" w:type="dxa"/>
          </w:tcPr>
          <w:p w:rsidR="007B30DD" w:rsidRDefault="00C47F79">
            <w:pPr>
              <w:pStyle w:val="TableParagraph"/>
              <w:spacing w:before="53"/>
              <w:ind w:left="1129"/>
              <w:rPr>
                <w:sz w:val="20"/>
              </w:rPr>
            </w:pPr>
            <w:r>
              <w:rPr>
                <w:sz w:val="20"/>
              </w:rPr>
              <w:t>dB(A)</w:t>
            </w:r>
          </w:p>
        </w:tc>
        <w:tc>
          <w:tcPr>
            <w:tcW w:w="841" w:type="dxa"/>
          </w:tcPr>
          <w:p w:rsidR="007B30DD" w:rsidRDefault="00C47F79">
            <w:pPr>
              <w:pStyle w:val="TableParagraph"/>
              <w:spacing w:before="53"/>
              <w:ind w:left="281"/>
              <w:rPr>
                <w:sz w:val="20"/>
              </w:rPr>
            </w:pPr>
            <w:r>
              <w:rPr>
                <w:sz w:val="20"/>
              </w:rPr>
              <w:t>dB(A)</w:t>
            </w:r>
          </w:p>
        </w:tc>
      </w:tr>
      <w:tr w:rsidR="007B30DD">
        <w:trPr>
          <w:trHeight w:val="345"/>
        </w:trPr>
        <w:tc>
          <w:tcPr>
            <w:tcW w:w="3456" w:type="dxa"/>
          </w:tcPr>
          <w:p w:rsidR="007B30DD" w:rsidRDefault="00C47F79">
            <w:pPr>
              <w:pStyle w:val="TableParagraph"/>
              <w:spacing w:before="54"/>
              <w:ind w:left="50"/>
              <w:rPr>
                <w:sz w:val="20"/>
              </w:rPr>
            </w:pPr>
            <w:r>
              <w:rPr>
                <w:sz w:val="20"/>
              </w:rPr>
              <w:t>Mon. - Fri. (08.00 - 19.00)</w:t>
            </w:r>
          </w:p>
        </w:tc>
        <w:tc>
          <w:tcPr>
            <w:tcW w:w="2502" w:type="dxa"/>
          </w:tcPr>
          <w:p w:rsidR="007B30DD" w:rsidRDefault="00C47F79">
            <w:pPr>
              <w:pStyle w:val="TableParagraph"/>
              <w:spacing w:before="54"/>
              <w:ind w:left="1130"/>
              <w:rPr>
                <w:sz w:val="20"/>
              </w:rPr>
            </w:pPr>
            <w:r>
              <w:rPr>
                <w:sz w:val="20"/>
              </w:rPr>
              <w:t>75</w:t>
            </w:r>
          </w:p>
        </w:tc>
        <w:tc>
          <w:tcPr>
            <w:tcW w:w="841" w:type="dxa"/>
          </w:tcPr>
          <w:p w:rsidR="007B30DD" w:rsidRDefault="00C47F79">
            <w:pPr>
              <w:pStyle w:val="TableParagraph"/>
              <w:spacing w:before="54"/>
              <w:ind w:left="282"/>
              <w:rPr>
                <w:sz w:val="20"/>
              </w:rPr>
            </w:pPr>
            <w:r>
              <w:rPr>
                <w:sz w:val="20"/>
              </w:rPr>
              <w:t>85</w:t>
            </w:r>
          </w:p>
        </w:tc>
      </w:tr>
      <w:tr w:rsidR="007B30DD">
        <w:trPr>
          <w:trHeight w:val="345"/>
        </w:trPr>
        <w:tc>
          <w:tcPr>
            <w:tcW w:w="3456" w:type="dxa"/>
          </w:tcPr>
          <w:p w:rsidR="007B30DD" w:rsidRDefault="00C47F79">
            <w:pPr>
              <w:pStyle w:val="TableParagraph"/>
              <w:spacing w:before="54"/>
              <w:ind w:left="50"/>
              <w:rPr>
                <w:sz w:val="20"/>
              </w:rPr>
            </w:pPr>
            <w:r>
              <w:rPr>
                <w:sz w:val="20"/>
              </w:rPr>
              <w:t>Mon. - Fri. (19.00 - 22.00)</w:t>
            </w:r>
          </w:p>
        </w:tc>
        <w:tc>
          <w:tcPr>
            <w:tcW w:w="2502" w:type="dxa"/>
          </w:tcPr>
          <w:p w:rsidR="007B30DD" w:rsidRDefault="00C47F79">
            <w:pPr>
              <w:pStyle w:val="TableParagraph"/>
              <w:spacing w:before="54"/>
              <w:ind w:left="1130"/>
              <w:rPr>
                <w:sz w:val="20"/>
              </w:rPr>
            </w:pPr>
            <w:r>
              <w:rPr>
                <w:sz w:val="20"/>
              </w:rPr>
              <w:t>60</w:t>
            </w:r>
          </w:p>
        </w:tc>
        <w:tc>
          <w:tcPr>
            <w:tcW w:w="841" w:type="dxa"/>
          </w:tcPr>
          <w:p w:rsidR="007B30DD" w:rsidRDefault="00C47F79">
            <w:pPr>
              <w:pStyle w:val="TableParagraph"/>
              <w:spacing w:before="54"/>
              <w:ind w:left="282"/>
              <w:rPr>
                <w:sz w:val="20"/>
              </w:rPr>
            </w:pPr>
            <w:r>
              <w:rPr>
                <w:sz w:val="20"/>
              </w:rPr>
              <w:t>65</w:t>
            </w:r>
          </w:p>
        </w:tc>
      </w:tr>
      <w:tr w:rsidR="007B30DD">
        <w:trPr>
          <w:trHeight w:val="284"/>
        </w:trPr>
        <w:tc>
          <w:tcPr>
            <w:tcW w:w="3456" w:type="dxa"/>
          </w:tcPr>
          <w:p w:rsidR="007B30DD" w:rsidRDefault="00C47F79">
            <w:pPr>
              <w:pStyle w:val="TableParagraph"/>
              <w:spacing w:before="54" w:line="210" w:lineRule="exact"/>
              <w:ind w:left="50"/>
              <w:rPr>
                <w:sz w:val="20"/>
              </w:rPr>
            </w:pPr>
            <w:r>
              <w:rPr>
                <w:sz w:val="20"/>
              </w:rPr>
              <w:t>Saturdays (08.00 - 16.30)</w:t>
            </w:r>
          </w:p>
        </w:tc>
        <w:tc>
          <w:tcPr>
            <w:tcW w:w="2502" w:type="dxa"/>
          </w:tcPr>
          <w:p w:rsidR="007B30DD" w:rsidRDefault="00C47F79">
            <w:pPr>
              <w:pStyle w:val="TableParagraph"/>
              <w:spacing w:before="54" w:line="210" w:lineRule="exact"/>
              <w:ind w:left="1129"/>
              <w:rPr>
                <w:sz w:val="20"/>
              </w:rPr>
            </w:pPr>
            <w:r>
              <w:rPr>
                <w:sz w:val="20"/>
              </w:rPr>
              <w:t>70</w:t>
            </w:r>
          </w:p>
        </w:tc>
        <w:tc>
          <w:tcPr>
            <w:tcW w:w="841" w:type="dxa"/>
          </w:tcPr>
          <w:p w:rsidR="007B30DD" w:rsidRDefault="00C47F79">
            <w:pPr>
              <w:pStyle w:val="TableParagraph"/>
              <w:spacing w:before="54" w:line="210" w:lineRule="exact"/>
              <w:ind w:left="281"/>
              <w:rPr>
                <w:sz w:val="20"/>
              </w:rPr>
            </w:pPr>
            <w:r>
              <w:rPr>
                <w:sz w:val="20"/>
              </w:rPr>
              <w:t>80</w:t>
            </w:r>
          </w:p>
        </w:tc>
      </w:tr>
    </w:tbl>
    <w:p w:rsidR="007B30DD" w:rsidRDefault="007B30DD">
      <w:pPr>
        <w:spacing w:line="210" w:lineRule="exact"/>
        <w:rPr>
          <w:sz w:val="20"/>
        </w:rPr>
        <w:sectPr w:rsidR="007B30DD">
          <w:footerReference w:type="default" r:id="rId15"/>
          <w:pgSz w:w="11910" w:h="16840"/>
          <w:pgMar w:top="1140" w:right="640" w:bottom="1380" w:left="960" w:header="848" w:footer="1191" w:gutter="0"/>
          <w:pgNumType w:start="1"/>
          <w:cols w:space="720"/>
        </w:sectPr>
      </w:pPr>
    </w:p>
    <w:p w:rsidR="007B30DD" w:rsidRDefault="007B30DD">
      <w:pPr>
        <w:pStyle w:val="BodyText"/>
        <w:spacing w:before="8"/>
        <w:rPr>
          <w:sz w:val="12"/>
        </w:rPr>
      </w:pPr>
    </w:p>
    <w:p w:rsidR="007B30DD" w:rsidRDefault="00C47F79">
      <w:pPr>
        <w:pStyle w:val="BodyText"/>
        <w:tabs>
          <w:tab w:val="left" w:pos="6376"/>
          <w:tab w:val="right" w:pos="8251"/>
        </w:tabs>
        <w:spacing w:before="93"/>
        <w:ind w:left="1840"/>
      </w:pPr>
      <w:r>
        <w:t>Sundays &amp; Bank Holidays (09.00</w:t>
      </w:r>
      <w:r>
        <w:rPr>
          <w:spacing w:val="-12"/>
        </w:rPr>
        <w:t xml:space="preserve"> </w:t>
      </w:r>
      <w:r>
        <w:t>-</w:t>
      </w:r>
      <w:r>
        <w:rPr>
          <w:spacing w:val="-1"/>
        </w:rPr>
        <w:t xml:space="preserve"> </w:t>
      </w:r>
      <w:r>
        <w:t>16.00)</w:t>
      </w:r>
      <w:r>
        <w:tab/>
        <w:t>60</w:t>
      </w:r>
      <w:r>
        <w:tab/>
        <w:t>65</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1"/>
          <w:numId w:val="30"/>
        </w:numPr>
        <w:tabs>
          <w:tab w:val="left" w:pos="1192"/>
          <w:tab w:val="left" w:pos="1193"/>
        </w:tabs>
        <w:spacing w:before="1" w:line="360" w:lineRule="auto"/>
        <w:ind w:right="491"/>
        <w:rPr>
          <w:sz w:val="20"/>
        </w:rPr>
      </w:pPr>
      <w:r>
        <w:rPr>
          <w:sz w:val="20"/>
        </w:rPr>
        <w:t>At all other times, the sound level of 50 dB(A) L10 (18 hour) and a maximum noise level of 55 dB(A) must not be exceeded unless the existing ambient noise levels are</w:t>
      </w:r>
      <w:r>
        <w:rPr>
          <w:spacing w:val="-8"/>
          <w:sz w:val="20"/>
        </w:rPr>
        <w:t xml:space="preserve"> </w:t>
      </w:r>
      <w:r>
        <w:rPr>
          <w:sz w:val="20"/>
        </w:rPr>
        <w:t>higher.</w:t>
      </w:r>
    </w:p>
    <w:p w:rsidR="007B30DD" w:rsidRDefault="007B30DD">
      <w:pPr>
        <w:pStyle w:val="BodyText"/>
        <w:spacing w:before="10"/>
        <w:rPr>
          <w:sz w:val="29"/>
        </w:rPr>
      </w:pPr>
    </w:p>
    <w:p w:rsidR="007B30DD" w:rsidRDefault="00C47F79">
      <w:pPr>
        <w:pStyle w:val="ListParagraph"/>
        <w:numPr>
          <w:ilvl w:val="1"/>
          <w:numId w:val="30"/>
        </w:numPr>
        <w:tabs>
          <w:tab w:val="left" w:pos="1192"/>
          <w:tab w:val="left" w:pos="1193"/>
        </w:tabs>
        <w:spacing w:before="1" w:line="360" w:lineRule="auto"/>
        <w:ind w:right="495"/>
        <w:rPr>
          <w:sz w:val="20"/>
        </w:rPr>
      </w:pPr>
      <w:r>
        <w:rPr>
          <w:sz w:val="20"/>
        </w:rPr>
        <w:t>Compliance with sub-Clauses of th</w:t>
      </w:r>
      <w:r>
        <w:rPr>
          <w:sz w:val="20"/>
        </w:rPr>
        <w:t>is Clause does not confer immunity from relevant legal requirements.</w:t>
      </w:r>
    </w:p>
    <w:p w:rsidR="007B30DD" w:rsidRDefault="007B30DD">
      <w:pPr>
        <w:pStyle w:val="BodyText"/>
        <w:spacing w:before="1"/>
        <w:rPr>
          <w:sz w:val="30"/>
        </w:rPr>
      </w:pPr>
    </w:p>
    <w:p w:rsidR="007B30DD" w:rsidRDefault="00C47F79">
      <w:pPr>
        <w:pStyle w:val="Heading2"/>
        <w:numPr>
          <w:ilvl w:val="0"/>
          <w:numId w:val="30"/>
        </w:numPr>
        <w:tabs>
          <w:tab w:val="left" w:pos="1191"/>
          <w:tab w:val="left" w:pos="1192"/>
        </w:tabs>
        <w:spacing w:before="1"/>
        <w:ind w:left="1191" w:hanging="1019"/>
      </w:pPr>
      <w:r>
        <w:t>PROGRESS</w:t>
      </w:r>
      <w:r>
        <w:rPr>
          <w:spacing w:val="-1"/>
        </w:rPr>
        <w:t xml:space="preserve"> </w:t>
      </w:r>
      <w:r>
        <w:t>MEETINGS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4"/>
        <w:jc w:val="both"/>
        <w:rPr>
          <w:sz w:val="20"/>
        </w:rPr>
      </w:pPr>
      <w:r>
        <w:rPr>
          <w:sz w:val="20"/>
        </w:rPr>
        <w:t xml:space="preserve">The Contractor, or a responsible official from his organization, shall attend progress meetings which will be held at the discretion of the Engineer. The Contractor shall inform such Sub- Contractors and Suppliers as are necessary that their attendance at </w:t>
      </w:r>
      <w:r>
        <w:rPr>
          <w:sz w:val="20"/>
        </w:rPr>
        <w:t>progress meetings shall be required. All tendered prices shall allow for attendance on site by the Contractor or any of his Sub-Contractors.</w:t>
      </w:r>
    </w:p>
    <w:p w:rsidR="007B30DD" w:rsidRDefault="007B30DD">
      <w:pPr>
        <w:pStyle w:val="BodyText"/>
        <w:spacing w:before="1"/>
        <w:rPr>
          <w:sz w:val="30"/>
        </w:rPr>
      </w:pPr>
    </w:p>
    <w:p w:rsidR="007B30DD" w:rsidRDefault="00C47F79">
      <w:pPr>
        <w:pStyle w:val="Heading2"/>
        <w:numPr>
          <w:ilvl w:val="0"/>
          <w:numId w:val="30"/>
        </w:numPr>
        <w:tabs>
          <w:tab w:val="left" w:pos="1191"/>
          <w:tab w:val="left" w:pos="1192"/>
        </w:tabs>
        <w:ind w:left="1191" w:hanging="1019"/>
      </w:pPr>
      <w:r>
        <w:t>TRESPASS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2"/>
          <w:tab w:val="left" w:pos="1193"/>
        </w:tabs>
        <w:spacing w:before="1" w:line="360" w:lineRule="auto"/>
        <w:ind w:right="495"/>
        <w:rPr>
          <w:sz w:val="20"/>
        </w:rPr>
      </w:pPr>
      <w:r>
        <w:rPr>
          <w:sz w:val="20"/>
        </w:rPr>
        <w:t>The Contractor shall take adequate precautions to prevent trespass on or interference with adjoining properties by employees or by Sub-Contractors'</w:t>
      </w:r>
      <w:r>
        <w:rPr>
          <w:spacing w:val="-2"/>
          <w:sz w:val="20"/>
        </w:rPr>
        <w:t xml:space="preserve"> </w:t>
      </w:r>
      <w:r>
        <w:rPr>
          <w:sz w:val="20"/>
        </w:rPr>
        <w:t>employees.</w:t>
      </w:r>
    </w:p>
    <w:p w:rsidR="007B30DD" w:rsidRDefault="007B30DD">
      <w:pPr>
        <w:pStyle w:val="BodyText"/>
        <w:spacing w:before="10"/>
        <w:rPr>
          <w:sz w:val="29"/>
        </w:rPr>
      </w:pPr>
    </w:p>
    <w:p w:rsidR="007B30DD" w:rsidRDefault="00C47F79">
      <w:pPr>
        <w:pStyle w:val="Heading2"/>
        <w:numPr>
          <w:ilvl w:val="0"/>
          <w:numId w:val="30"/>
        </w:numPr>
        <w:tabs>
          <w:tab w:val="left" w:pos="1191"/>
          <w:tab w:val="left" w:pos="1192"/>
        </w:tabs>
        <w:spacing w:before="1"/>
        <w:ind w:left="1191" w:hanging="1019"/>
      </w:pPr>
      <w:r>
        <w:t>CONTRACTORS</w:t>
      </w:r>
      <w:r>
        <w:rPr>
          <w:spacing w:val="-1"/>
        </w:rPr>
        <w:t xml:space="preserve"> </w:t>
      </w:r>
      <w:r>
        <w:t>PROGRAMME</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30"/>
        </w:numPr>
        <w:tabs>
          <w:tab w:val="left" w:pos="1193"/>
        </w:tabs>
        <w:spacing w:line="360" w:lineRule="auto"/>
        <w:ind w:right="495"/>
        <w:jc w:val="both"/>
        <w:rPr>
          <w:sz w:val="20"/>
        </w:rPr>
      </w:pPr>
      <w:r>
        <w:rPr>
          <w:sz w:val="20"/>
        </w:rPr>
        <w:t>Prior to the commencement of the works, the Contractor shall prepare and</w:t>
      </w:r>
      <w:r>
        <w:rPr>
          <w:sz w:val="20"/>
        </w:rPr>
        <w:t xml:space="preserve"> agree with the Engineer a detailed </w:t>
      </w:r>
      <w:proofErr w:type="spellStart"/>
      <w:r>
        <w:rPr>
          <w:sz w:val="20"/>
        </w:rPr>
        <w:t>programme</w:t>
      </w:r>
      <w:proofErr w:type="spellEnd"/>
      <w:r>
        <w:rPr>
          <w:sz w:val="20"/>
        </w:rPr>
        <w:t xml:space="preserve"> for the execution of the component activities of the works so as to achieve contract completion within the construction</w:t>
      </w:r>
      <w:r>
        <w:rPr>
          <w:spacing w:val="-4"/>
          <w:sz w:val="20"/>
        </w:rPr>
        <w:t xml:space="preserve"> </w:t>
      </w:r>
      <w:r>
        <w:rPr>
          <w:sz w:val="20"/>
        </w:rPr>
        <w:t>period.</w:t>
      </w:r>
    </w:p>
    <w:p w:rsidR="007B30DD" w:rsidRDefault="007B30DD">
      <w:pPr>
        <w:pStyle w:val="BodyText"/>
        <w:rPr>
          <w:sz w:val="30"/>
        </w:rPr>
      </w:pPr>
    </w:p>
    <w:p w:rsidR="007B30DD" w:rsidRDefault="00C47F79">
      <w:pPr>
        <w:pStyle w:val="BodyText"/>
        <w:spacing w:line="357" w:lineRule="auto"/>
        <w:ind w:left="1192" w:right="547"/>
      </w:pPr>
      <w:r>
        <w:t xml:space="preserve">He shall complete all the works in an orderly, expeditious and workmanlike manner </w:t>
      </w:r>
      <w:proofErr w:type="gramStart"/>
      <w:r>
        <w:t>in  accordance</w:t>
      </w:r>
      <w:proofErr w:type="gramEnd"/>
      <w:r>
        <w:t xml:space="preserve"> with the drawings and the</w:t>
      </w:r>
      <w:r>
        <w:rPr>
          <w:spacing w:val="-1"/>
        </w:rPr>
        <w:t xml:space="preserve"> </w:t>
      </w:r>
      <w:r>
        <w:t>specification.</w:t>
      </w:r>
    </w:p>
    <w:p w:rsidR="007B30DD" w:rsidRDefault="007B30DD">
      <w:pPr>
        <w:pStyle w:val="BodyText"/>
        <w:spacing w:before="4"/>
        <w:rPr>
          <w:sz w:val="30"/>
        </w:rPr>
      </w:pPr>
    </w:p>
    <w:p w:rsidR="007B30DD" w:rsidRDefault="00C47F79">
      <w:pPr>
        <w:pStyle w:val="Heading2"/>
        <w:numPr>
          <w:ilvl w:val="0"/>
          <w:numId w:val="30"/>
        </w:numPr>
        <w:tabs>
          <w:tab w:val="left" w:pos="1191"/>
          <w:tab w:val="left" w:pos="1192"/>
        </w:tabs>
        <w:ind w:left="1191" w:hanging="1019"/>
      </w:pPr>
      <w:r>
        <w:t>REMOVAL OF</w:t>
      </w:r>
      <w:r>
        <w:rPr>
          <w:spacing w:val="-3"/>
        </w:rPr>
        <w:t xml:space="preserve"> </w:t>
      </w:r>
      <w:r>
        <w:t>RUBBISH</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5"/>
        <w:jc w:val="both"/>
        <w:rPr>
          <w:sz w:val="20"/>
        </w:rPr>
      </w:pPr>
      <w:r>
        <w:rPr>
          <w:sz w:val="20"/>
        </w:rPr>
        <w:t>The Contractor is to remove all surplus materials as they accumulate during the execution of the</w:t>
      </w:r>
      <w:r>
        <w:rPr>
          <w:sz w:val="20"/>
        </w:rPr>
        <w:t xml:space="preserve"> work and to leave the whole of the lands, roads, streets, </w:t>
      </w:r>
      <w:proofErr w:type="spellStart"/>
      <w:r>
        <w:rPr>
          <w:sz w:val="20"/>
        </w:rPr>
        <w:t>etc</w:t>
      </w:r>
      <w:proofErr w:type="spellEnd"/>
      <w:r>
        <w:rPr>
          <w:sz w:val="20"/>
        </w:rPr>
        <w:t xml:space="preserve">, </w:t>
      </w:r>
      <w:proofErr w:type="spellStart"/>
      <w:r>
        <w:rPr>
          <w:sz w:val="20"/>
        </w:rPr>
        <w:t>underfaced</w:t>
      </w:r>
      <w:proofErr w:type="spellEnd"/>
      <w:r>
        <w:rPr>
          <w:sz w:val="20"/>
        </w:rPr>
        <w:t xml:space="preserve"> at the completion and to the satisfaction of the</w:t>
      </w:r>
      <w:r>
        <w:rPr>
          <w:spacing w:val="-7"/>
          <w:sz w:val="20"/>
        </w:rPr>
        <w:t xml:space="preserve"> </w:t>
      </w:r>
      <w:r>
        <w:rPr>
          <w:sz w:val="20"/>
        </w:rPr>
        <w:t>Engineer.</w:t>
      </w:r>
    </w:p>
    <w:p w:rsidR="007B30DD" w:rsidRDefault="007B30DD">
      <w:pPr>
        <w:pStyle w:val="BodyText"/>
        <w:rPr>
          <w:sz w:val="30"/>
        </w:rPr>
      </w:pPr>
    </w:p>
    <w:p w:rsidR="007B30DD" w:rsidRDefault="00C47F79">
      <w:pPr>
        <w:pStyle w:val="ListParagraph"/>
        <w:numPr>
          <w:ilvl w:val="1"/>
          <w:numId w:val="30"/>
        </w:numPr>
        <w:tabs>
          <w:tab w:val="left" w:pos="1192"/>
          <w:tab w:val="left" w:pos="1193"/>
        </w:tabs>
        <w:spacing w:before="1"/>
        <w:rPr>
          <w:sz w:val="20"/>
        </w:rPr>
      </w:pPr>
      <w:r>
        <w:rPr>
          <w:sz w:val="20"/>
        </w:rPr>
        <w:t>The Contractor shall keep all roads adjoining the site clear of spoil arising from the</w:t>
      </w:r>
      <w:r>
        <w:rPr>
          <w:spacing w:val="-10"/>
          <w:sz w:val="20"/>
        </w:rPr>
        <w:t xml:space="preserve"> </w:t>
      </w:r>
      <w:r>
        <w:rPr>
          <w:sz w:val="20"/>
        </w:rPr>
        <w:t>site.</w:t>
      </w:r>
    </w:p>
    <w:p w:rsidR="007B30DD" w:rsidRDefault="007B30DD">
      <w:pPr>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ListParagraph"/>
        <w:numPr>
          <w:ilvl w:val="1"/>
          <w:numId w:val="30"/>
        </w:numPr>
        <w:tabs>
          <w:tab w:val="left" w:pos="1193"/>
        </w:tabs>
        <w:spacing w:before="93" w:line="360" w:lineRule="auto"/>
        <w:ind w:right="491"/>
        <w:jc w:val="both"/>
        <w:rPr>
          <w:sz w:val="20"/>
        </w:rPr>
      </w:pPr>
      <w:r>
        <w:rPr>
          <w:sz w:val="20"/>
        </w:rPr>
        <w:t>All publi</w:t>
      </w:r>
      <w:r>
        <w:rPr>
          <w:sz w:val="20"/>
        </w:rPr>
        <w:t>c and private roads which are being used by the Contractor, Sub-Contractors or supplies vehicles for the construction of the works shall be kept clean and free of dirt and mud arising from the</w:t>
      </w:r>
      <w:r>
        <w:rPr>
          <w:spacing w:val="-1"/>
          <w:sz w:val="20"/>
        </w:rPr>
        <w:t xml:space="preserve"> </w:t>
      </w:r>
      <w:r>
        <w:rPr>
          <w:sz w:val="20"/>
        </w:rPr>
        <w:t>works.</w:t>
      </w:r>
    </w:p>
    <w:p w:rsidR="007B30DD" w:rsidRDefault="007B30DD">
      <w:pPr>
        <w:pStyle w:val="BodyText"/>
        <w:rPr>
          <w:sz w:val="30"/>
        </w:rPr>
      </w:pPr>
    </w:p>
    <w:p w:rsidR="007B30DD" w:rsidRDefault="00C47F79">
      <w:pPr>
        <w:pStyle w:val="ListParagraph"/>
        <w:numPr>
          <w:ilvl w:val="1"/>
          <w:numId w:val="30"/>
        </w:numPr>
        <w:tabs>
          <w:tab w:val="left" w:pos="1193"/>
        </w:tabs>
        <w:spacing w:line="357" w:lineRule="auto"/>
        <w:ind w:right="495"/>
        <w:jc w:val="both"/>
        <w:rPr>
          <w:sz w:val="20"/>
        </w:rPr>
      </w:pPr>
      <w:r>
        <w:rPr>
          <w:sz w:val="20"/>
        </w:rPr>
        <w:t>The Contractor shall take all reasonable measures, whic</w:t>
      </w:r>
      <w:r>
        <w:rPr>
          <w:sz w:val="20"/>
        </w:rPr>
        <w:t xml:space="preserve">h shall include the provision and use of adequate water spraying equipment to </w:t>
      </w:r>
      <w:proofErr w:type="spellStart"/>
      <w:r>
        <w:rPr>
          <w:sz w:val="20"/>
        </w:rPr>
        <w:t>minimise</w:t>
      </w:r>
      <w:proofErr w:type="spellEnd"/>
      <w:r>
        <w:rPr>
          <w:sz w:val="20"/>
        </w:rPr>
        <w:t xml:space="preserve"> dust</w:t>
      </w:r>
      <w:r>
        <w:rPr>
          <w:spacing w:val="-2"/>
          <w:sz w:val="20"/>
        </w:rPr>
        <w:t xml:space="preserve"> </w:t>
      </w:r>
      <w:r>
        <w:rPr>
          <w:sz w:val="20"/>
        </w:rPr>
        <w:t>nuisance.</w:t>
      </w:r>
    </w:p>
    <w:p w:rsidR="007B30DD" w:rsidRDefault="007B30DD">
      <w:pPr>
        <w:pStyle w:val="BodyText"/>
        <w:spacing w:before="4"/>
        <w:rPr>
          <w:sz w:val="30"/>
        </w:rPr>
      </w:pPr>
    </w:p>
    <w:p w:rsidR="007B30DD" w:rsidRDefault="00C47F79">
      <w:pPr>
        <w:pStyle w:val="Heading2"/>
        <w:numPr>
          <w:ilvl w:val="0"/>
          <w:numId w:val="30"/>
        </w:numPr>
        <w:tabs>
          <w:tab w:val="left" w:pos="1191"/>
          <w:tab w:val="left" w:pos="1192"/>
        </w:tabs>
        <w:spacing w:before="1"/>
        <w:ind w:left="1191" w:hanging="1019"/>
      </w:pPr>
      <w:r>
        <w:t>SITE</w:t>
      </w:r>
      <w:r>
        <w:rPr>
          <w:spacing w:val="-1"/>
        </w:rPr>
        <w:t xml:space="preserve"> </w:t>
      </w:r>
      <w:r>
        <w:t>OFFICES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6"/>
        <w:jc w:val="both"/>
        <w:rPr>
          <w:sz w:val="20"/>
        </w:rPr>
      </w:pPr>
      <w:r>
        <w:rPr>
          <w:sz w:val="20"/>
        </w:rPr>
        <w:t xml:space="preserve">All site offices, stores </w:t>
      </w:r>
      <w:proofErr w:type="spellStart"/>
      <w:r>
        <w:rPr>
          <w:sz w:val="20"/>
        </w:rPr>
        <w:t>etc</w:t>
      </w:r>
      <w:proofErr w:type="spellEnd"/>
      <w:r>
        <w:rPr>
          <w:sz w:val="20"/>
        </w:rPr>
        <w:t xml:space="preserve"> required for execution of the works shall be located in the "extent of contract" area shown on</w:t>
      </w:r>
      <w:r>
        <w:rPr>
          <w:spacing w:val="-3"/>
          <w:sz w:val="20"/>
        </w:rPr>
        <w:t xml:space="preserve"> </w:t>
      </w:r>
      <w:r>
        <w:rPr>
          <w:sz w:val="20"/>
        </w:rPr>
        <w:t>drawing.</w:t>
      </w:r>
    </w:p>
    <w:p w:rsidR="007B30DD" w:rsidRDefault="007B30DD">
      <w:pPr>
        <w:pStyle w:val="BodyText"/>
        <w:spacing w:before="2"/>
        <w:rPr>
          <w:sz w:val="30"/>
        </w:rPr>
      </w:pPr>
    </w:p>
    <w:p w:rsidR="007B30DD" w:rsidRDefault="00C47F79">
      <w:pPr>
        <w:pStyle w:val="Heading2"/>
        <w:numPr>
          <w:ilvl w:val="0"/>
          <w:numId w:val="30"/>
        </w:numPr>
        <w:tabs>
          <w:tab w:val="left" w:pos="1191"/>
          <w:tab w:val="left" w:pos="1192"/>
        </w:tabs>
        <w:ind w:left="1191" w:hanging="1019"/>
      </w:pPr>
      <w:r>
        <w:t>HOURS OF</w:t>
      </w:r>
      <w:r>
        <w:rPr>
          <w:spacing w:val="1"/>
        </w:rPr>
        <w:t xml:space="preserve"> </w:t>
      </w:r>
      <w:r>
        <w:t>WORKING</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4"/>
        <w:jc w:val="both"/>
        <w:rPr>
          <w:sz w:val="20"/>
        </w:rPr>
      </w:pPr>
      <w:r>
        <w:rPr>
          <w:sz w:val="20"/>
        </w:rPr>
        <w:t>Works other than pumping from excavations, watching or emergency work necessitated for the safety of the works, shall not be executed outside normal working hours. Normal working hours are defined in this instance as from 08.00 to 19.00 hours, Monday to Fr</w:t>
      </w:r>
      <w:r>
        <w:rPr>
          <w:sz w:val="20"/>
        </w:rPr>
        <w:t>iday and 08.00 to 16.30 hours on Saturday.</w:t>
      </w:r>
    </w:p>
    <w:p w:rsidR="007B30DD" w:rsidRDefault="007B30DD">
      <w:pPr>
        <w:pStyle w:val="BodyText"/>
        <w:spacing w:before="1"/>
        <w:rPr>
          <w:sz w:val="30"/>
        </w:rPr>
      </w:pPr>
    </w:p>
    <w:p w:rsidR="007B30DD" w:rsidRDefault="00C47F79">
      <w:pPr>
        <w:pStyle w:val="ListParagraph"/>
        <w:numPr>
          <w:ilvl w:val="1"/>
          <w:numId w:val="30"/>
        </w:numPr>
        <w:tabs>
          <w:tab w:val="left" w:pos="1193"/>
        </w:tabs>
        <w:spacing w:line="360" w:lineRule="auto"/>
        <w:ind w:right="495"/>
        <w:jc w:val="both"/>
        <w:rPr>
          <w:sz w:val="20"/>
        </w:rPr>
      </w:pPr>
      <w:r>
        <w:rPr>
          <w:sz w:val="20"/>
        </w:rPr>
        <w:t>The Contractor shall seek the written permission of the Engineer to carry out shift work. Such permission should be sought by the Contractor at least 7 days before his proposed commencement date for shift work. T</w:t>
      </w:r>
      <w:r>
        <w:rPr>
          <w:sz w:val="20"/>
        </w:rPr>
        <w:t>he Contractor shall not commence shift work without the written permission of the Engineer, which permission may be withdrawn at any</w:t>
      </w:r>
      <w:r>
        <w:rPr>
          <w:spacing w:val="-4"/>
          <w:sz w:val="20"/>
        </w:rPr>
        <w:t xml:space="preserve"> </w:t>
      </w:r>
      <w:r>
        <w:rPr>
          <w:sz w:val="20"/>
        </w:rPr>
        <w:t>time.</w:t>
      </w:r>
    </w:p>
    <w:p w:rsidR="007B30DD" w:rsidRDefault="007B30DD">
      <w:pPr>
        <w:pStyle w:val="BodyText"/>
        <w:spacing w:before="10"/>
        <w:rPr>
          <w:sz w:val="29"/>
        </w:rPr>
      </w:pPr>
    </w:p>
    <w:p w:rsidR="007B30DD" w:rsidRDefault="00C47F79">
      <w:pPr>
        <w:pStyle w:val="BodyText"/>
        <w:spacing w:line="360" w:lineRule="auto"/>
        <w:ind w:left="1192" w:right="492"/>
        <w:jc w:val="both"/>
      </w:pPr>
      <w:r>
        <w:t>The same proviso shall apply for night and Sunday work. In cases where overtime and shift work are approved, the car</w:t>
      </w:r>
      <w:r>
        <w:t>ting of spoil and deliveries of materials to the works shall be prohibited outside normal working hours. Furthermore, the noise restrictions given in Clause 112 (Noise Control) shall apply at all times.</w:t>
      </w:r>
    </w:p>
    <w:p w:rsidR="007B30DD" w:rsidRDefault="007B30DD">
      <w:pPr>
        <w:pStyle w:val="BodyText"/>
        <w:rPr>
          <w:sz w:val="30"/>
        </w:rPr>
      </w:pPr>
    </w:p>
    <w:p w:rsidR="007B30DD" w:rsidRDefault="00C47F79">
      <w:pPr>
        <w:pStyle w:val="Heading2"/>
        <w:numPr>
          <w:ilvl w:val="0"/>
          <w:numId w:val="30"/>
        </w:numPr>
        <w:tabs>
          <w:tab w:val="left" w:pos="1191"/>
          <w:tab w:val="left" w:pos="1192"/>
        </w:tabs>
        <w:ind w:left="1191" w:hanging="1019"/>
      </w:pPr>
      <w:r>
        <w:t>PLANT AND</w:t>
      </w:r>
      <w:r>
        <w:rPr>
          <w:spacing w:val="-1"/>
        </w:rPr>
        <w:t xml:space="preserve"> </w:t>
      </w:r>
      <w:r>
        <w:t>MACHINERY</w:t>
      </w:r>
    </w:p>
    <w:p w:rsidR="007B30DD" w:rsidRDefault="007B30DD">
      <w:pPr>
        <w:pStyle w:val="BodyText"/>
        <w:rPr>
          <w:b/>
          <w:sz w:val="22"/>
        </w:rPr>
      </w:pPr>
    </w:p>
    <w:p w:rsidR="007B30DD" w:rsidRDefault="007B30DD">
      <w:pPr>
        <w:pStyle w:val="BodyText"/>
        <w:spacing w:before="2"/>
        <w:rPr>
          <w:b/>
          <w:sz w:val="18"/>
        </w:rPr>
      </w:pPr>
    </w:p>
    <w:p w:rsidR="007B30DD" w:rsidRDefault="00C47F79">
      <w:pPr>
        <w:pStyle w:val="ListParagraph"/>
        <w:numPr>
          <w:ilvl w:val="1"/>
          <w:numId w:val="30"/>
        </w:numPr>
        <w:tabs>
          <w:tab w:val="left" w:pos="1193"/>
        </w:tabs>
        <w:spacing w:line="357" w:lineRule="auto"/>
        <w:ind w:right="495"/>
        <w:jc w:val="both"/>
        <w:rPr>
          <w:sz w:val="20"/>
        </w:rPr>
      </w:pPr>
      <w:r>
        <w:rPr>
          <w:sz w:val="20"/>
        </w:rPr>
        <w:t>The contractor shall submit, post Tender, a list of all the plant proposed for use for the satisfactory execution of the</w:t>
      </w:r>
      <w:r>
        <w:rPr>
          <w:spacing w:val="-4"/>
          <w:sz w:val="20"/>
        </w:rPr>
        <w:t xml:space="preserve"> </w:t>
      </w:r>
      <w:r>
        <w:rPr>
          <w:sz w:val="20"/>
        </w:rPr>
        <w:t>works.</w:t>
      </w:r>
    </w:p>
    <w:p w:rsidR="007B30DD" w:rsidRDefault="007B30DD">
      <w:pPr>
        <w:pStyle w:val="BodyText"/>
        <w:spacing w:before="4"/>
        <w:rPr>
          <w:sz w:val="30"/>
        </w:rPr>
      </w:pPr>
    </w:p>
    <w:p w:rsidR="007B30DD" w:rsidRDefault="00C47F79">
      <w:pPr>
        <w:pStyle w:val="Heading2"/>
        <w:numPr>
          <w:ilvl w:val="0"/>
          <w:numId w:val="30"/>
        </w:numPr>
        <w:tabs>
          <w:tab w:val="left" w:pos="1191"/>
          <w:tab w:val="left" w:pos="1192"/>
        </w:tabs>
        <w:ind w:left="1191" w:hanging="1019"/>
      </w:pPr>
      <w:r>
        <w:t>MATERIALS AND WORKMANSHIP</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3"/>
        <w:jc w:val="both"/>
        <w:rPr>
          <w:sz w:val="20"/>
        </w:rPr>
      </w:pPr>
      <w:r>
        <w:rPr>
          <w:sz w:val="20"/>
        </w:rPr>
        <w:t>The Contractor shall provide everything necessary for the proper execution of the works according t</w:t>
      </w:r>
      <w:r>
        <w:rPr>
          <w:sz w:val="20"/>
        </w:rPr>
        <w:t>o the true intent and meaning of the Specification and drawings, provided same is reasonably to be inferred therefrom including all diesel fuels, sleeve pipes, packing</w:t>
      </w:r>
      <w:r>
        <w:rPr>
          <w:spacing w:val="-17"/>
          <w:sz w:val="20"/>
        </w:rPr>
        <w:t xml:space="preserve"> </w:t>
      </w:r>
      <w:r>
        <w:rPr>
          <w:sz w:val="20"/>
        </w:rPr>
        <w:t>materials.</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60" w:lineRule="auto"/>
        <w:ind w:left="1192" w:right="493"/>
        <w:jc w:val="both"/>
      </w:pPr>
      <w:r>
        <w:t>The Contractor shall keep a competent Foreman on the contr</w:t>
      </w:r>
      <w:r>
        <w:t>act works at all times when work is being done in connection with the Contract. The Foreman shall be authorised to receive instructions on behalf of the Contractor.</w:t>
      </w:r>
    </w:p>
    <w:p w:rsidR="007B30DD" w:rsidRDefault="00C47F79">
      <w:pPr>
        <w:pStyle w:val="BodyText"/>
        <w:spacing w:line="360" w:lineRule="auto"/>
        <w:ind w:left="1192" w:right="494"/>
        <w:jc w:val="both"/>
      </w:pPr>
      <w:r>
        <w:t>Nothing in this Specification shall be construed to relieve the Contractor from making good</w:t>
      </w:r>
      <w:r>
        <w:t xml:space="preserve"> and perfect in all details the construction nor shall the omission of any detail absolve him from his liability in this respect.</w:t>
      </w:r>
    </w:p>
    <w:p w:rsidR="007B30DD" w:rsidRDefault="007B30DD">
      <w:pPr>
        <w:pStyle w:val="BodyText"/>
        <w:rPr>
          <w:sz w:val="30"/>
        </w:rPr>
      </w:pPr>
    </w:p>
    <w:p w:rsidR="007B30DD" w:rsidRDefault="00C47F79">
      <w:pPr>
        <w:pStyle w:val="Heading2"/>
        <w:numPr>
          <w:ilvl w:val="0"/>
          <w:numId w:val="30"/>
        </w:numPr>
        <w:tabs>
          <w:tab w:val="left" w:pos="1191"/>
          <w:tab w:val="left" w:pos="1192"/>
        </w:tabs>
        <w:ind w:left="1191" w:hanging="1019"/>
      </w:pPr>
      <w:r>
        <w:t>SETTING OUT THE</w:t>
      </w:r>
      <w:r>
        <w:rPr>
          <w:spacing w:val="-6"/>
        </w:rPr>
        <w:t xml:space="preserve"> </w:t>
      </w:r>
      <w:r>
        <w:t>WORKS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3"/>
        <w:jc w:val="both"/>
        <w:rPr>
          <w:sz w:val="20"/>
        </w:rPr>
      </w:pPr>
      <w:r>
        <w:rPr>
          <w:sz w:val="20"/>
        </w:rPr>
        <w:t>Before the commencement of the Works the Contractor will be supplied with the information necessary to establish the lines and levels of the Works. The Contractor shall establish reference pegs and temporary bench marks of approved design in, locations app</w:t>
      </w:r>
      <w:r>
        <w:rPr>
          <w:sz w:val="20"/>
        </w:rPr>
        <w:t>ropriate for setting out and checking the Works. All references pegs shall be carefully preserved except where construction requires their removal, and before such removal the approval of the Engineer shall be</w:t>
      </w:r>
      <w:r>
        <w:rPr>
          <w:spacing w:val="-31"/>
          <w:sz w:val="20"/>
        </w:rPr>
        <w:t xml:space="preserve"> </w:t>
      </w:r>
      <w:r>
        <w:rPr>
          <w:sz w:val="20"/>
        </w:rPr>
        <w:t>obtained.</w:t>
      </w:r>
    </w:p>
    <w:p w:rsidR="007B30DD" w:rsidRDefault="007B30DD">
      <w:pPr>
        <w:pStyle w:val="BodyText"/>
        <w:spacing w:before="1"/>
        <w:rPr>
          <w:sz w:val="30"/>
        </w:rPr>
      </w:pPr>
    </w:p>
    <w:p w:rsidR="007B30DD" w:rsidRDefault="00C47F79">
      <w:pPr>
        <w:pStyle w:val="BodyText"/>
        <w:spacing w:before="1" w:line="360" w:lineRule="auto"/>
        <w:ind w:left="1192" w:right="492"/>
        <w:jc w:val="both"/>
      </w:pPr>
      <w:r>
        <w:t>All levels will be to Ordnance Datu</w:t>
      </w:r>
      <w:r>
        <w:t xml:space="preserve">m </w:t>
      </w:r>
      <w:proofErr w:type="spellStart"/>
      <w:r>
        <w:t>Malin</w:t>
      </w:r>
      <w:proofErr w:type="spellEnd"/>
      <w:r>
        <w:t xml:space="preserve"> Head unless noted otherwise and the Contractor shall set up a T.B.M. on site with the O.D. clearly marked on it.</w:t>
      </w:r>
    </w:p>
    <w:p w:rsidR="007B30DD" w:rsidRDefault="007B30DD">
      <w:pPr>
        <w:pStyle w:val="BodyText"/>
        <w:spacing w:before="10"/>
        <w:rPr>
          <w:sz w:val="29"/>
        </w:rPr>
      </w:pPr>
    </w:p>
    <w:p w:rsidR="007B30DD" w:rsidRDefault="00C47F79">
      <w:pPr>
        <w:pStyle w:val="BodyText"/>
        <w:spacing w:before="1" w:line="360" w:lineRule="auto"/>
        <w:ind w:left="1192" w:right="495"/>
        <w:jc w:val="both"/>
      </w:pPr>
      <w:r>
        <w:t>The Contractor shall, as soon as practicable, supply the Engineer with records in approved form relating to all reference pegs and tem</w:t>
      </w:r>
      <w:r>
        <w:t>porary bench marks and shall keep such records up to date by formal notice to the Engineer.</w:t>
      </w:r>
    </w:p>
    <w:p w:rsidR="007B30DD" w:rsidRDefault="007B30DD">
      <w:pPr>
        <w:pStyle w:val="BodyText"/>
        <w:rPr>
          <w:sz w:val="30"/>
        </w:rPr>
      </w:pPr>
    </w:p>
    <w:p w:rsidR="007B30DD" w:rsidRDefault="00C47F79">
      <w:pPr>
        <w:pStyle w:val="BodyText"/>
        <w:spacing w:line="360" w:lineRule="auto"/>
        <w:ind w:left="1192" w:right="493"/>
        <w:jc w:val="both"/>
      </w:pPr>
      <w:r>
        <w:t>The Contractor shall protect all triangulation stations from damage during the course of the Works. If the Contractor displaces or otherwise damages an ordinance s</w:t>
      </w:r>
      <w:r>
        <w:t>urvey station the Contractor shall engage at his own expense the ordinance survey office, (or an alternative surveying contractor of equivalent expertise and acceptable to the Engineer) to reinstate the marker at its original location. Should the Contracto</w:t>
      </w:r>
      <w:r>
        <w:t>r displace or otherwise damage the survey stations, the Contractor shall be liable for the cost of reinstatement of the triangulation station, and this sum shall be deducted from the final account payable to the</w:t>
      </w:r>
      <w:r>
        <w:rPr>
          <w:spacing w:val="-10"/>
        </w:rPr>
        <w:t xml:space="preserve"> </w:t>
      </w:r>
      <w:r>
        <w:t>Contractor.</w:t>
      </w:r>
    </w:p>
    <w:p w:rsidR="007B30DD" w:rsidRDefault="007B30DD">
      <w:pPr>
        <w:pStyle w:val="BodyText"/>
        <w:rPr>
          <w:sz w:val="30"/>
        </w:rPr>
      </w:pPr>
    </w:p>
    <w:p w:rsidR="007B30DD" w:rsidRDefault="00C47F79">
      <w:pPr>
        <w:pStyle w:val="Heading2"/>
        <w:numPr>
          <w:ilvl w:val="0"/>
          <w:numId w:val="30"/>
        </w:numPr>
        <w:tabs>
          <w:tab w:val="left" w:pos="1191"/>
          <w:tab w:val="left" w:pos="1192"/>
        </w:tabs>
        <w:ind w:left="1191" w:hanging="1019"/>
      </w:pPr>
      <w:r>
        <w:t>CONTRACTOR RESPONSIBLE FOR CARR</w:t>
      </w:r>
      <w:r>
        <w:t>YING OUT THE ENTIRE</w:t>
      </w:r>
      <w:r>
        <w:rPr>
          <w:spacing w:val="-8"/>
        </w:rPr>
        <w:t xml:space="preserve"> </w:t>
      </w:r>
      <w:r>
        <w:t>CONTRACT</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3"/>
        <w:jc w:val="both"/>
        <w:rPr>
          <w:sz w:val="20"/>
        </w:rPr>
      </w:pPr>
      <w:r>
        <w:rPr>
          <w:sz w:val="20"/>
        </w:rPr>
        <w:t>The Contractor shall be and shall continue to be, until the works are handed over to the Employer, solely and absolutely responsible for carrying out all the works as well as for all injury or damage to the said works, or any part thereof, or to any person</w:t>
      </w:r>
      <w:r>
        <w:rPr>
          <w:sz w:val="20"/>
        </w:rPr>
        <w:t xml:space="preserve">s, any livestock, or property of any description whatever which may be caused by or result from the execution of the works, whether they have been carried out </w:t>
      </w:r>
      <w:proofErr w:type="spellStart"/>
      <w:r>
        <w:rPr>
          <w:sz w:val="20"/>
        </w:rPr>
        <w:t>skilfully</w:t>
      </w:r>
      <w:proofErr w:type="spellEnd"/>
      <w:r>
        <w:rPr>
          <w:sz w:val="20"/>
        </w:rPr>
        <w:t xml:space="preserve"> and carefully and strictly in conformity with the provisions of this Specification or</w:t>
      </w:r>
      <w:r>
        <w:rPr>
          <w:spacing w:val="-3"/>
          <w:sz w:val="20"/>
        </w:rPr>
        <w:t xml:space="preserve"> </w:t>
      </w:r>
      <w:r>
        <w:rPr>
          <w:sz w:val="20"/>
        </w:rPr>
        <w:t>n</w:t>
      </w:r>
      <w:r>
        <w:rPr>
          <w:sz w:val="20"/>
        </w:rPr>
        <w:t>ot.</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ListParagraph"/>
        <w:numPr>
          <w:ilvl w:val="1"/>
          <w:numId w:val="30"/>
        </w:numPr>
        <w:tabs>
          <w:tab w:val="left" w:pos="1193"/>
        </w:tabs>
        <w:spacing w:before="93" w:line="360" w:lineRule="auto"/>
        <w:ind w:right="495"/>
        <w:jc w:val="both"/>
        <w:rPr>
          <w:sz w:val="20"/>
        </w:rPr>
      </w:pPr>
      <w:r>
        <w:rPr>
          <w:sz w:val="20"/>
        </w:rPr>
        <w:t>The Contractor will be responsible for the adequacy, stability and safety of all site operations and methods of construction (except the permanent works design and specification) which shall be in accordance with relevant health and safety procedures and c</w:t>
      </w:r>
      <w:r>
        <w:rPr>
          <w:sz w:val="20"/>
        </w:rPr>
        <w:t>urrent</w:t>
      </w:r>
      <w:r>
        <w:rPr>
          <w:spacing w:val="-13"/>
          <w:sz w:val="20"/>
        </w:rPr>
        <w:t xml:space="preserve"> </w:t>
      </w:r>
      <w:r>
        <w:rPr>
          <w:sz w:val="20"/>
        </w:rPr>
        <w:t>legislation.</w:t>
      </w:r>
    </w:p>
    <w:p w:rsidR="007B30DD" w:rsidRDefault="007B30DD">
      <w:pPr>
        <w:pStyle w:val="BodyText"/>
        <w:rPr>
          <w:sz w:val="30"/>
        </w:rPr>
      </w:pPr>
    </w:p>
    <w:p w:rsidR="007B30DD" w:rsidRDefault="00C47F79">
      <w:pPr>
        <w:pStyle w:val="Heading2"/>
        <w:numPr>
          <w:ilvl w:val="0"/>
          <w:numId w:val="30"/>
        </w:numPr>
        <w:tabs>
          <w:tab w:val="left" w:pos="1191"/>
          <w:tab w:val="left" w:pos="1192"/>
        </w:tabs>
        <w:ind w:left="1191" w:hanging="1019"/>
      </w:pPr>
      <w:r>
        <w:t>OWNERSHIP OF</w:t>
      </w:r>
      <w:r>
        <w:rPr>
          <w:spacing w:val="-3"/>
        </w:rPr>
        <w:t xml:space="preserve"> </w:t>
      </w:r>
      <w:r>
        <w:t>MATERIALS</w:t>
      </w:r>
    </w:p>
    <w:p w:rsidR="007B30DD" w:rsidRDefault="007B30DD">
      <w:pPr>
        <w:pStyle w:val="BodyText"/>
        <w:rPr>
          <w:b/>
          <w:sz w:val="22"/>
        </w:rPr>
      </w:pPr>
    </w:p>
    <w:p w:rsidR="007B30DD" w:rsidRDefault="007B30DD">
      <w:pPr>
        <w:pStyle w:val="BodyText"/>
        <w:spacing w:before="11"/>
        <w:rPr>
          <w:b/>
          <w:sz w:val="17"/>
        </w:rPr>
      </w:pPr>
    </w:p>
    <w:p w:rsidR="007B30DD" w:rsidRDefault="00C47F79">
      <w:pPr>
        <w:pStyle w:val="ListParagraph"/>
        <w:numPr>
          <w:ilvl w:val="1"/>
          <w:numId w:val="30"/>
        </w:numPr>
        <w:tabs>
          <w:tab w:val="left" w:pos="1193"/>
        </w:tabs>
        <w:spacing w:line="360" w:lineRule="auto"/>
        <w:ind w:right="494"/>
        <w:jc w:val="both"/>
        <w:rPr>
          <w:sz w:val="20"/>
        </w:rPr>
      </w:pPr>
      <w:r>
        <w:rPr>
          <w:sz w:val="20"/>
        </w:rPr>
        <w:t>Materials and things excavated, cut down or removed in the course of any operation arising out of this Contract whether on public or private property shall generally become the property of the Contractor. All s</w:t>
      </w:r>
      <w:r>
        <w:rPr>
          <w:sz w:val="20"/>
        </w:rPr>
        <w:t>uch materials which are surplus to or unsuitable for use in the works shall be disposed of by the Contractor either off the site or if agreed by the Engineer, on the site in an approved</w:t>
      </w:r>
      <w:r>
        <w:rPr>
          <w:spacing w:val="-2"/>
          <w:sz w:val="20"/>
        </w:rPr>
        <w:t xml:space="preserve"> </w:t>
      </w:r>
      <w:r>
        <w:rPr>
          <w:sz w:val="20"/>
        </w:rPr>
        <w:t>manner.</w:t>
      </w:r>
    </w:p>
    <w:p w:rsidR="007B30DD" w:rsidRDefault="007B30DD">
      <w:pPr>
        <w:pStyle w:val="BodyText"/>
        <w:spacing w:before="1"/>
        <w:rPr>
          <w:sz w:val="30"/>
        </w:rPr>
      </w:pPr>
    </w:p>
    <w:p w:rsidR="007B30DD" w:rsidRDefault="00C47F79">
      <w:pPr>
        <w:pStyle w:val="Heading2"/>
        <w:numPr>
          <w:ilvl w:val="0"/>
          <w:numId w:val="30"/>
        </w:numPr>
        <w:tabs>
          <w:tab w:val="left" w:pos="1191"/>
          <w:tab w:val="left" w:pos="1192"/>
        </w:tabs>
        <w:ind w:left="1191" w:hanging="1019"/>
      </w:pPr>
      <w:r>
        <w:t>SOCIAL WELFARE REGULATIONS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before="1" w:line="360" w:lineRule="auto"/>
        <w:ind w:right="494"/>
        <w:jc w:val="both"/>
        <w:rPr>
          <w:sz w:val="20"/>
        </w:rPr>
      </w:pPr>
      <w:r>
        <w:rPr>
          <w:sz w:val="20"/>
        </w:rPr>
        <w:t>By law, Employers in the constru</w:t>
      </w:r>
      <w:r>
        <w:rPr>
          <w:sz w:val="20"/>
        </w:rPr>
        <w:t>ction industry must register with the Department of Social Welfare all employees whose employment commences on or after the 1st January, 1989 or the engagement of sub-contractors whose employment commences on or after the 1st January, 1990.</w:t>
      </w:r>
    </w:p>
    <w:p w:rsidR="007B30DD" w:rsidRDefault="007B30DD">
      <w:pPr>
        <w:pStyle w:val="BodyText"/>
        <w:rPr>
          <w:sz w:val="30"/>
        </w:rPr>
      </w:pPr>
    </w:p>
    <w:p w:rsidR="007B30DD" w:rsidRDefault="00C47F79">
      <w:pPr>
        <w:pStyle w:val="BodyText"/>
        <w:spacing w:line="360" w:lineRule="auto"/>
        <w:ind w:left="1192" w:right="495"/>
        <w:jc w:val="both"/>
      </w:pPr>
      <w:r>
        <w:t>A sub-contract</w:t>
      </w:r>
      <w:r>
        <w:t>or is also legally bound to notify the Department of Social Welfare of any person engaged to perform any service either with him or on his behalf whether under a contract or any arrangement made or to be made by him.</w:t>
      </w:r>
    </w:p>
    <w:p w:rsidR="007B30DD" w:rsidRDefault="007B30DD">
      <w:pPr>
        <w:pStyle w:val="BodyText"/>
        <w:rPr>
          <w:sz w:val="22"/>
        </w:rPr>
      </w:pPr>
    </w:p>
    <w:p w:rsidR="007B30DD" w:rsidRDefault="007B30DD">
      <w:pPr>
        <w:pStyle w:val="BodyText"/>
        <w:rPr>
          <w:sz w:val="22"/>
        </w:rPr>
      </w:pPr>
    </w:p>
    <w:p w:rsidR="007B30DD" w:rsidRDefault="00C47F79">
      <w:pPr>
        <w:pStyle w:val="BodyText"/>
        <w:spacing w:before="183" w:line="360" w:lineRule="auto"/>
        <w:ind w:left="1192" w:right="495"/>
        <w:jc w:val="both"/>
      </w:pPr>
      <w:r>
        <w:t>All notifications must be sent to the Department of Social Welfare within one month of the new employee, sub-contractor or other person being taken on.</w:t>
      </w:r>
    </w:p>
    <w:p w:rsidR="007B30DD" w:rsidRDefault="007B30DD">
      <w:pPr>
        <w:pStyle w:val="BodyText"/>
        <w:spacing w:before="1"/>
        <w:rPr>
          <w:sz w:val="30"/>
        </w:rPr>
      </w:pPr>
    </w:p>
    <w:p w:rsidR="007B30DD" w:rsidRDefault="00C47F79">
      <w:pPr>
        <w:pStyle w:val="BodyText"/>
        <w:spacing w:line="357" w:lineRule="auto"/>
        <w:ind w:left="1192" w:right="492"/>
        <w:jc w:val="both"/>
      </w:pPr>
      <w:r>
        <w:t>Social Welfare (Notification by Employees of Commencement of Employment) Regulations, 1988: (S.I. 296 o</w:t>
      </w:r>
      <w:r>
        <w:t>f</w:t>
      </w:r>
      <w:r>
        <w:rPr>
          <w:spacing w:val="-7"/>
        </w:rPr>
        <w:t xml:space="preserve"> </w:t>
      </w:r>
      <w:r>
        <w:t>1988).</w:t>
      </w:r>
    </w:p>
    <w:p w:rsidR="007B30DD" w:rsidRDefault="007B30DD">
      <w:pPr>
        <w:pStyle w:val="BodyText"/>
        <w:spacing w:before="4"/>
        <w:rPr>
          <w:sz w:val="30"/>
        </w:rPr>
      </w:pPr>
    </w:p>
    <w:p w:rsidR="007B30DD" w:rsidRDefault="00C47F79">
      <w:pPr>
        <w:pStyle w:val="BodyText"/>
        <w:spacing w:before="1"/>
        <w:ind w:left="1192"/>
      </w:pPr>
      <w:r>
        <w:t>Social Welfare (Commencement of Employment) Regulations 1989: (S.I. 339 of 1989).</w:t>
      </w:r>
    </w:p>
    <w:p w:rsidR="007B30DD" w:rsidRDefault="007B30DD">
      <w:pPr>
        <w:pStyle w:val="BodyText"/>
        <w:rPr>
          <w:sz w:val="22"/>
        </w:rPr>
      </w:pPr>
    </w:p>
    <w:p w:rsidR="007B30DD" w:rsidRDefault="007B30DD">
      <w:pPr>
        <w:pStyle w:val="BodyText"/>
        <w:spacing w:before="10"/>
        <w:rPr>
          <w:sz w:val="17"/>
        </w:rPr>
      </w:pPr>
    </w:p>
    <w:p w:rsidR="007B30DD" w:rsidRDefault="00C47F79">
      <w:pPr>
        <w:pStyle w:val="Heading2"/>
        <w:numPr>
          <w:ilvl w:val="0"/>
          <w:numId w:val="30"/>
        </w:numPr>
        <w:tabs>
          <w:tab w:val="left" w:pos="1191"/>
          <w:tab w:val="left" w:pos="1192"/>
        </w:tabs>
        <w:ind w:left="1191" w:hanging="1019"/>
      </w:pPr>
      <w:r>
        <w:t>OFFENSIVE</w:t>
      </w:r>
      <w:r>
        <w:rPr>
          <w:spacing w:val="-2"/>
        </w:rPr>
        <w:t xml:space="preserve"> </w:t>
      </w:r>
      <w:r>
        <w:t>FUMES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30"/>
        </w:numPr>
        <w:tabs>
          <w:tab w:val="left" w:pos="1193"/>
        </w:tabs>
        <w:spacing w:line="360" w:lineRule="auto"/>
        <w:ind w:right="494"/>
        <w:jc w:val="both"/>
        <w:rPr>
          <w:sz w:val="20"/>
        </w:rPr>
      </w:pPr>
      <w:r>
        <w:rPr>
          <w:sz w:val="20"/>
        </w:rPr>
        <w:t xml:space="preserve">All statutory regulations in relation to exhaust emissions from plant shall be adhered to. </w:t>
      </w:r>
      <w:proofErr w:type="gramStart"/>
      <w:r>
        <w:rPr>
          <w:sz w:val="20"/>
        </w:rPr>
        <w:t>Any  plant</w:t>
      </w:r>
      <w:proofErr w:type="gramEnd"/>
      <w:r>
        <w:rPr>
          <w:sz w:val="20"/>
        </w:rPr>
        <w:t xml:space="preserve"> emitting offensive fumes will be stopped i</w:t>
      </w:r>
      <w:r>
        <w:rPr>
          <w:sz w:val="20"/>
        </w:rPr>
        <w:t>mmediately. No claims will be entertained for aforementioned</w:t>
      </w:r>
      <w:r>
        <w:rPr>
          <w:spacing w:val="-2"/>
          <w:sz w:val="20"/>
        </w:rPr>
        <w:t xml:space="preserve"> </w:t>
      </w:r>
      <w:r>
        <w:rPr>
          <w:sz w:val="20"/>
        </w:rPr>
        <w:t>stoppages.</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Heading2"/>
        <w:numPr>
          <w:ilvl w:val="0"/>
          <w:numId w:val="30"/>
        </w:numPr>
        <w:tabs>
          <w:tab w:val="left" w:pos="1191"/>
          <w:tab w:val="left" w:pos="1192"/>
        </w:tabs>
        <w:spacing w:before="93"/>
        <w:ind w:left="1191" w:hanging="1019"/>
      </w:pPr>
      <w:r>
        <w:t>INTERNATIONAL AND NATIONAL STANDARDS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before="1" w:line="360" w:lineRule="auto"/>
        <w:ind w:right="494"/>
        <w:jc w:val="both"/>
        <w:rPr>
          <w:sz w:val="20"/>
        </w:rPr>
      </w:pPr>
      <w:r>
        <w:rPr>
          <w:sz w:val="20"/>
        </w:rPr>
        <w:t>Nothing stated in this Specification is to be construed as discriminating against products and materials manufactured in any of the Member States of the European Community. Where items to an Irish Standard Specification, a British Standard Specification, o</w:t>
      </w:r>
      <w:r>
        <w:rPr>
          <w:sz w:val="20"/>
        </w:rPr>
        <w:t xml:space="preserve">r any other standard specification of a Member State of the European Community are called for, this requirement shall be read as including items to a national standard of any Member State of the European Community which provides an equivalent guarantee of </w:t>
      </w:r>
      <w:r>
        <w:rPr>
          <w:sz w:val="20"/>
        </w:rPr>
        <w:t>safety and</w:t>
      </w:r>
      <w:r>
        <w:rPr>
          <w:spacing w:val="-4"/>
          <w:sz w:val="20"/>
        </w:rPr>
        <w:t xml:space="preserve"> </w:t>
      </w:r>
      <w:r>
        <w:rPr>
          <w:sz w:val="20"/>
        </w:rPr>
        <w:t>suitability.</w:t>
      </w:r>
    </w:p>
    <w:p w:rsidR="007B30DD" w:rsidRDefault="007B30DD">
      <w:pPr>
        <w:pStyle w:val="BodyText"/>
        <w:spacing w:before="11"/>
        <w:rPr>
          <w:sz w:val="29"/>
        </w:rPr>
      </w:pPr>
    </w:p>
    <w:p w:rsidR="007B30DD" w:rsidRDefault="00C47F79">
      <w:pPr>
        <w:pStyle w:val="BodyText"/>
        <w:spacing w:line="360" w:lineRule="auto"/>
        <w:ind w:left="1192" w:right="492"/>
        <w:jc w:val="both"/>
      </w:pPr>
      <w:r>
        <w:t>Where items certified by the National Standards Authority of Ireland as complying with an Irish Standard are called for, the provisions of Circular Letter BC 14/92 shall apply, i.e. the  requirement shall be read as either certified by the National Standar</w:t>
      </w:r>
      <w:r>
        <w:t>ds Authority of Ireland as complying with the Irish Standard Specification and shall bear the Irish Standard Mark or shall be certified as complying with a national standard of another Member State of the European Community, which provides an equivalent gu</w:t>
      </w:r>
      <w:r>
        <w:t>arantee of safety and suitability - certification by the National Standards Authority of</w:t>
      </w:r>
      <w:r>
        <w:rPr>
          <w:spacing w:val="2"/>
        </w:rPr>
        <w:t xml:space="preserve"> </w:t>
      </w:r>
      <w:r>
        <w:t>Ireland.</w:t>
      </w:r>
    </w:p>
    <w:p w:rsidR="007B30DD" w:rsidRDefault="007B30DD">
      <w:pPr>
        <w:pStyle w:val="BodyText"/>
        <w:rPr>
          <w:sz w:val="30"/>
        </w:rPr>
      </w:pPr>
    </w:p>
    <w:p w:rsidR="007B30DD" w:rsidRDefault="00C47F79">
      <w:pPr>
        <w:pStyle w:val="Heading2"/>
        <w:numPr>
          <w:ilvl w:val="0"/>
          <w:numId w:val="30"/>
        </w:numPr>
        <w:tabs>
          <w:tab w:val="left" w:pos="1191"/>
          <w:tab w:val="left" w:pos="1192"/>
        </w:tabs>
        <w:ind w:left="1191" w:hanging="1019"/>
      </w:pPr>
      <w:r>
        <w:t>HISTORICAL</w:t>
      </w:r>
      <w:r>
        <w:rPr>
          <w:spacing w:val="-2"/>
        </w:rPr>
        <w:t xml:space="preserve"> </w:t>
      </w:r>
      <w:r>
        <w:t>FINDS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30"/>
        </w:numPr>
        <w:tabs>
          <w:tab w:val="left" w:pos="1193"/>
        </w:tabs>
        <w:spacing w:line="360" w:lineRule="auto"/>
        <w:ind w:right="496"/>
        <w:jc w:val="both"/>
        <w:rPr>
          <w:sz w:val="20"/>
        </w:rPr>
      </w:pPr>
      <w:r>
        <w:rPr>
          <w:sz w:val="20"/>
        </w:rPr>
        <w:t>During excavation and site clearing, the foreman and workmen shall watch out for objects that may be of archaeological or historical inter</w:t>
      </w:r>
      <w:r>
        <w:rPr>
          <w:sz w:val="20"/>
        </w:rPr>
        <w:t>est. All such articles whether coins, pottery, fossils, tools, utensils, weapons, bones, urns, vases, stone lined graves or the like shall be considered the property of the Local</w:t>
      </w:r>
      <w:r>
        <w:rPr>
          <w:spacing w:val="4"/>
          <w:sz w:val="20"/>
        </w:rPr>
        <w:t xml:space="preserve"> </w:t>
      </w:r>
      <w:r>
        <w:rPr>
          <w:sz w:val="20"/>
        </w:rPr>
        <w:t>Authority.</w:t>
      </w:r>
    </w:p>
    <w:p w:rsidR="007B30DD" w:rsidRDefault="007B30DD">
      <w:pPr>
        <w:pStyle w:val="BodyText"/>
        <w:spacing w:before="10"/>
        <w:rPr>
          <w:sz w:val="29"/>
        </w:rPr>
      </w:pPr>
    </w:p>
    <w:p w:rsidR="007B30DD" w:rsidRDefault="00C47F79">
      <w:pPr>
        <w:pStyle w:val="BodyText"/>
        <w:spacing w:line="360" w:lineRule="auto"/>
        <w:ind w:left="1192" w:right="492"/>
        <w:jc w:val="both"/>
      </w:pPr>
      <w:r>
        <w:t>The position of any such object in the strata should be specifica</w:t>
      </w:r>
      <w:r>
        <w:t>lly noted on discovery and marked on the layout plan. On any find being made, an immediate message shall be sent to the Engineer to that effect and the find shall not be disturbed until written instructions are given as to its</w:t>
      </w:r>
      <w:r>
        <w:rPr>
          <w:spacing w:val="-1"/>
        </w:rPr>
        <w:t xml:space="preserve"> </w:t>
      </w:r>
      <w:r>
        <w:t>disposal.</w:t>
      </w:r>
    </w:p>
    <w:p w:rsidR="007B30DD" w:rsidRDefault="007B30DD">
      <w:pPr>
        <w:pStyle w:val="BodyText"/>
        <w:spacing w:before="1"/>
        <w:rPr>
          <w:sz w:val="30"/>
        </w:rPr>
      </w:pPr>
    </w:p>
    <w:p w:rsidR="007B30DD" w:rsidRDefault="00C47F79">
      <w:pPr>
        <w:pStyle w:val="Heading2"/>
        <w:numPr>
          <w:ilvl w:val="0"/>
          <w:numId w:val="30"/>
        </w:numPr>
        <w:tabs>
          <w:tab w:val="left" w:pos="1191"/>
          <w:tab w:val="left" w:pos="1192"/>
        </w:tabs>
        <w:ind w:left="1191" w:hanging="1019"/>
      </w:pPr>
      <w:r>
        <w:t>DEMOLITION</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30"/>
        </w:numPr>
        <w:tabs>
          <w:tab w:val="left" w:pos="1192"/>
          <w:tab w:val="left" w:pos="1193"/>
        </w:tabs>
        <w:spacing w:line="357" w:lineRule="auto"/>
        <w:ind w:right="495"/>
        <w:rPr>
          <w:sz w:val="20"/>
        </w:rPr>
      </w:pPr>
      <w:r>
        <w:rPr>
          <w:sz w:val="20"/>
        </w:rPr>
        <w:t>Befor</w:t>
      </w:r>
      <w:r>
        <w:rPr>
          <w:sz w:val="20"/>
        </w:rPr>
        <w:t>e commencing any demolition works, the Contractor shall satisfy the Engineer with respect to:</w:t>
      </w:r>
    </w:p>
    <w:p w:rsidR="007B30DD" w:rsidRDefault="00C47F79">
      <w:pPr>
        <w:pStyle w:val="ListParagraph"/>
        <w:numPr>
          <w:ilvl w:val="2"/>
          <w:numId w:val="30"/>
        </w:numPr>
        <w:tabs>
          <w:tab w:val="left" w:pos="1974"/>
        </w:tabs>
        <w:spacing w:before="4"/>
        <w:rPr>
          <w:sz w:val="20"/>
        </w:rPr>
      </w:pPr>
      <w:r>
        <w:rPr>
          <w:sz w:val="20"/>
        </w:rPr>
        <w:t>The order and procedure for carrying out the</w:t>
      </w:r>
      <w:r>
        <w:rPr>
          <w:spacing w:val="-5"/>
          <w:sz w:val="20"/>
        </w:rPr>
        <w:t xml:space="preserve"> </w:t>
      </w:r>
      <w:r>
        <w:rPr>
          <w:sz w:val="20"/>
        </w:rPr>
        <w:t>Works.</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30"/>
        </w:numPr>
        <w:tabs>
          <w:tab w:val="left" w:pos="1974"/>
        </w:tabs>
        <w:rPr>
          <w:sz w:val="20"/>
        </w:rPr>
      </w:pPr>
      <w:r>
        <w:rPr>
          <w:sz w:val="20"/>
        </w:rPr>
        <w:t xml:space="preserve">That </w:t>
      </w:r>
      <w:proofErr w:type="gramStart"/>
      <w:r>
        <w:rPr>
          <w:sz w:val="20"/>
        </w:rPr>
        <w:t>this insurances</w:t>
      </w:r>
      <w:proofErr w:type="gramEnd"/>
      <w:r>
        <w:rPr>
          <w:sz w:val="20"/>
        </w:rPr>
        <w:t xml:space="preserve"> are in</w:t>
      </w:r>
      <w:r>
        <w:rPr>
          <w:spacing w:val="4"/>
          <w:sz w:val="20"/>
        </w:rPr>
        <w:t xml:space="preserve"> </w:t>
      </w:r>
      <w:r>
        <w:rPr>
          <w:sz w:val="20"/>
        </w:rPr>
        <w:t>order.</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2"/>
          <w:numId w:val="30"/>
        </w:numPr>
        <w:tabs>
          <w:tab w:val="left" w:pos="1972"/>
        </w:tabs>
        <w:ind w:left="1971" w:hanging="359"/>
        <w:rPr>
          <w:sz w:val="20"/>
        </w:rPr>
      </w:pPr>
      <w:r>
        <w:rPr>
          <w:sz w:val="20"/>
        </w:rPr>
        <w:t>That the personnel are experienced in this type of</w:t>
      </w:r>
      <w:r>
        <w:rPr>
          <w:spacing w:val="-11"/>
          <w:sz w:val="20"/>
        </w:rPr>
        <w:t xml:space="preserve"> </w:t>
      </w:r>
      <w:r>
        <w:rPr>
          <w:sz w:val="20"/>
        </w:rPr>
        <w:t>work.</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30"/>
        </w:numPr>
        <w:tabs>
          <w:tab w:val="left" w:pos="1974"/>
        </w:tabs>
        <w:rPr>
          <w:sz w:val="20"/>
        </w:rPr>
      </w:pPr>
      <w:r>
        <w:rPr>
          <w:sz w:val="20"/>
        </w:rPr>
        <w:t>That the work shall comply with BS 6187 Code of Practice for</w:t>
      </w:r>
      <w:r>
        <w:rPr>
          <w:spacing w:val="-8"/>
          <w:sz w:val="20"/>
        </w:rPr>
        <w:t xml:space="preserve"> </w:t>
      </w:r>
      <w:r>
        <w:rPr>
          <w:sz w:val="20"/>
        </w:rPr>
        <w:t>Demolition.</w:t>
      </w:r>
    </w:p>
    <w:p w:rsidR="007B30DD" w:rsidRDefault="007B30DD">
      <w:pPr>
        <w:rPr>
          <w:sz w:val="20"/>
        </w:rPr>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Heading2"/>
        <w:numPr>
          <w:ilvl w:val="0"/>
          <w:numId w:val="30"/>
        </w:numPr>
        <w:tabs>
          <w:tab w:val="left" w:pos="1192"/>
          <w:tab w:val="left" w:pos="1193"/>
        </w:tabs>
        <w:spacing w:before="93"/>
        <w:ind w:left="1192" w:hanging="1020"/>
      </w:pPr>
      <w:r>
        <w:t>IONISING</w:t>
      </w:r>
      <w:r>
        <w:rPr>
          <w:spacing w:val="-2"/>
        </w:rPr>
        <w:t xml:space="preserve"> </w:t>
      </w:r>
      <w:r>
        <w:t>RADIATION</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30"/>
        </w:numPr>
        <w:tabs>
          <w:tab w:val="left" w:pos="1192"/>
          <w:tab w:val="left" w:pos="1193"/>
        </w:tabs>
        <w:spacing w:line="360" w:lineRule="auto"/>
        <w:ind w:right="496"/>
        <w:rPr>
          <w:sz w:val="20"/>
        </w:rPr>
      </w:pPr>
      <w:r>
        <w:rPr>
          <w:sz w:val="20"/>
        </w:rPr>
        <w:t xml:space="preserve">Nuclear gauges or other sources of </w:t>
      </w:r>
      <w:proofErr w:type="spellStart"/>
      <w:r>
        <w:rPr>
          <w:sz w:val="20"/>
        </w:rPr>
        <w:t>ionising</w:t>
      </w:r>
      <w:proofErr w:type="spellEnd"/>
      <w:r>
        <w:rPr>
          <w:sz w:val="20"/>
        </w:rPr>
        <w:t xml:space="preserve"> radiations shall be used only where permitted or required by the</w:t>
      </w:r>
      <w:r>
        <w:rPr>
          <w:spacing w:val="-3"/>
          <w:sz w:val="20"/>
        </w:rPr>
        <w:t xml:space="preserve"> </w:t>
      </w:r>
      <w:r>
        <w:rPr>
          <w:sz w:val="20"/>
        </w:rPr>
        <w:t>engineer.</w:t>
      </w:r>
    </w:p>
    <w:p w:rsidR="007B30DD" w:rsidRDefault="007B30DD">
      <w:pPr>
        <w:pStyle w:val="BodyText"/>
        <w:spacing w:before="11"/>
        <w:rPr>
          <w:sz w:val="29"/>
        </w:rPr>
      </w:pPr>
    </w:p>
    <w:p w:rsidR="007B30DD" w:rsidRDefault="00C47F79">
      <w:pPr>
        <w:pStyle w:val="BodyText"/>
        <w:spacing w:line="360" w:lineRule="auto"/>
        <w:ind w:left="1192" w:right="495"/>
        <w:jc w:val="both"/>
      </w:pPr>
      <w:r>
        <w:t xml:space="preserve">The Contractor shall advise the Engineer of his designated &gt;radiation protection adviser= and provide the Engineer with a copy of the Contractor=s &gt; local rules =covering the use of nuclear gauges or other sources of </w:t>
      </w:r>
      <w:proofErr w:type="spellStart"/>
      <w:r>
        <w:t>ionising</w:t>
      </w:r>
      <w:proofErr w:type="spellEnd"/>
      <w:r>
        <w:t xml:space="preserve"> radiation; these expressions h</w:t>
      </w:r>
      <w:r>
        <w:t xml:space="preserve">aving the meaning given in the </w:t>
      </w:r>
      <w:proofErr w:type="spellStart"/>
      <w:r>
        <w:t>Ionising</w:t>
      </w:r>
      <w:proofErr w:type="spellEnd"/>
      <w:r>
        <w:t xml:space="preserve"> Radiations Regulations</w:t>
      </w:r>
      <w:r>
        <w:rPr>
          <w:spacing w:val="2"/>
        </w:rPr>
        <w:t xml:space="preserve"> </w:t>
      </w:r>
      <w:r>
        <w:t>1985.</w:t>
      </w:r>
    </w:p>
    <w:p w:rsidR="007B30DD" w:rsidRDefault="007B30DD">
      <w:pPr>
        <w:pStyle w:val="BodyText"/>
        <w:rPr>
          <w:sz w:val="30"/>
        </w:rPr>
      </w:pPr>
    </w:p>
    <w:p w:rsidR="007B30DD" w:rsidRDefault="00C47F79">
      <w:pPr>
        <w:pStyle w:val="Heading2"/>
        <w:numPr>
          <w:ilvl w:val="0"/>
          <w:numId w:val="30"/>
        </w:numPr>
        <w:tabs>
          <w:tab w:val="left" w:pos="1191"/>
          <w:tab w:val="left" w:pos="1192"/>
        </w:tabs>
        <w:spacing w:before="1"/>
        <w:ind w:left="1191" w:hanging="1019"/>
      </w:pPr>
      <w:r>
        <w:t>As-Built Drawings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30"/>
        </w:numPr>
        <w:tabs>
          <w:tab w:val="left" w:pos="1193"/>
        </w:tabs>
        <w:spacing w:line="360" w:lineRule="auto"/>
        <w:ind w:right="495"/>
        <w:jc w:val="both"/>
        <w:rPr>
          <w:sz w:val="20"/>
        </w:rPr>
      </w:pPr>
      <w:r>
        <w:rPr>
          <w:sz w:val="20"/>
        </w:rPr>
        <w:t xml:space="preserve">The routes of any existing and as installed underground drainage / services are to be recorded by the contractor and are to be shown on as-built site plans. The contractor shall supply all as-built drawings to the engineer at the conclusion of the project </w:t>
      </w:r>
      <w:r>
        <w:rPr>
          <w:sz w:val="20"/>
        </w:rPr>
        <w:t xml:space="preserve">as part of the </w:t>
      </w:r>
      <w:proofErr w:type="spellStart"/>
      <w:r>
        <w:rPr>
          <w:sz w:val="20"/>
        </w:rPr>
        <w:t>BCaR</w:t>
      </w:r>
      <w:proofErr w:type="spellEnd"/>
      <w:r>
        <w:rPr>
          <w:spacing w:val="-17"/>
          <w:sz w:val="20"/>
        </w:rPr>
        <w:t xml:space="preserve"> </w:t>
      </w:r>
      <w:r>
        <w:rPr>
          <w:sz w:val="20"/>
        </w:rPr>
        <w:t>submission.</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spacing w:before="10"/>
        <w:rPr>
          <w:sz w:val="28"/>
        </w:rPr>
      </w:pPr>
    </w:p>
    <w:p w:rsidR="007B30DD" w:rsidRDefault="00C47F79">
      <w:pPr>
        <w:pStyle w:val="Heading1"/>
        <w:spacing w:before="93" w:line="720" w:lineRule="auto"/>
        <w:ind w:left="4291" w:right="3892" w:firstLine="381"/>
      </w:pPr>
      <w:r>
        <w:t>SERIES 200 SITE CLEARANCE</w:t>
      </w:r>
    </w:p>
    <w:p w:rsidR="007B30DD" w:rsidRDefault="007B30DD">
      <w:pPr>
        <w:spacing w:line="720" w:lineRule="auto"/>
        <w:sectPr w:rsidR="007B30DD">
          <w:pgSz w:w="11910" w:h="16840"/>
          <w:pgMar w:top="1140" w:right="640" w:bottom="1380" w:left="960" w:header="848" w:footer="1191" w:gutter="0"/>
          <w:cols w:space="720"/>
        </w:sectPr>
      </w:pPr>
    </w:p>
    <w:p w:rsidR="007B30DD" w:rsidRDefault="007B30DD">
      <w:pPr>
        <w:pStyle w:val="BodyText"/>
        <w:spacing w:before="8"/>
        <w:rPr>
          <w:b/>
          <w:sz w:val="12"/>
        </w:rPr>
      </w:pPr>
    </w:p>
    <w:p w:rsidR="007B30DD" w:rsidRDefault="00C47F79">
      <w:pPr>
        <w:pStyle w:val="Heading2"/>
        <w:numPr>
          <w:ilvl w:val="0"/>
          <w:numId w:val="29"/>
        </w:numPr>
        <w:tabs>
          <w:tab w:val="left" w:pos="1191"/>
          <w:tab w:val="left" w:pos="1192"/>
        </w:tabs>
        <w:spacing w:before="93"/>
        <w:ind w:hanging="1019"/>
      </w:pPr>
      <w:r>
        <w:t>CLEARING</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9"/>
        </w:numPr>
        <w:tabs>
          <w:tab w:val="left" w:pos="1193"/>
        </w:tabs>
        <w:spacing w:before="1" w:line="360" w:lineRule="auto"/>
        <w:ind w:right="492"/>
        <w:jc w:val="both"/>
        <w:rPr>
          <w:sz w:val="20"/>
        </w:rPr>
      </w:pPr>
      <w:r>
        <w:rPr>
          <w:sz w:val="20"/>
        </w:rPr>
        <w:t>Excluding items specifically mentioned in the Bill of Quantities, all materials arising from site clearance that are surplus or unsuitable for use in works shall become the property of the Contractor and shall be disposed of by him either off the site to h</w:t>
      </w:r>
      <w:r>
        <w:rPr>
          <w:sz w:val="20"/>
        </w:rPr>
        <w:t>is tip or if agreed by the Engineer on the site in an approved manner. The Contractor shall advise the Engineer in writing as to the location of his tip prior to the removal of material from</w:t>
      </w:r>
      <w:r>
        <w:rPr>
          <w:spacing w:val="-12"/>
          <w:sz w:val="20"/>
        </w:rPr>
        <w:t xml:space="preserve"> </w:t>
      </w:r>
      <w:r>
        <w:rPr>
          <w:sz w:val="20"/>
        </w:rPr>
        <w:t>site.</w:t>
      </w:r>
    </w:p>
    <w:p w:rsidR="007B30DD" w:rsidRDefault="007B30DD">
      <w:pPr>
        <w:pStyle w:val="BodyText"/>
        <w:spacing w:before="1"/>
        <w:rPr>
          <w:sz w:val="30"/>
        </w:rPr>
      </w:pPr>
    </w:p>
    <w:p w:rsidR="007B30DD" w:rsidRDefault="00C47F79">
      <w:pPr>
        <w:pStyle w:val="ListParagraph"/>
        <w:numPr>
          <w:ilvl w:val="1"/>
          <w:numId w:val="29"/>
        </w:numPr>
        <w:tabs>
          <w:tab w:val="left" w:pos="1193"/>
        </w:tabs>
        <w:spacing w:line="357" w:lineRule="auto"/>
        <w:ind w:right="494"/>
        <w:jc w:val="both"/>
        <w:rPr>
          <w:sz w:val="20"/>
        </w:rPr>
      </w:pPr>
      <w:r>
        <w:rPr>
          <w:sz w:val="20"/>
        </w:rPr>
        <w:t xml:space="preserve">All demolition shall be carried out by workmen skilled in </w:t>
      </w:r>
      <w:r>
        <w:rPr>
          <w:sz w:val="20"/>
        </w:rPr>
        <w:t>such work and shall be in accordance with BS 6187</w:t>
      </w:r>
      <w:r>
        <w:rPr>
          <w:spacing w:val="-1"/>
          <w:sz w:val="20"/>
        </w:rPr>
        <w:t xml:space="preserve"> </w:t>
      </w:r>
      <w:r>
        <w:rPr>
          <w:sz w:val="20"/>
        </w:rPr>
        <w:t>(1982).</w:t>
      </w:r>
    </w:p>
    <w:p w:rsidR="007B30DD" w:rsidRDefault="007B30DD">
      <w:pPr>
        <w:pStyle w:val="BodyText"/>
        <w:spacing w:before="4"/>
        <w:rPr>
          <w:sz w:val="30"/>
        </w:rPr>
      </w:pPr>
    </w:p>
    <w:p w:rsidR="007B30DD" w:rsidRDefault="00C47F79">
      <w:pPr>
        <w:pStyle w:val="ListParagraph"/>
        <w:numPr>
          <w:ilvl w:val="1"/>
          <w:numId w:val="29"/>
        </w:numPr>
        <w:tabs>
          <w:tab w:val="left" w:pos="1193"/>
        </w:tabs>
        <w:spacing w:line="360" w:lineRule="auto"/>
        <w:ind w:right="494"/>
        <w:jc w:val="both"/>
        <w:rPr>
          <w:sz w:val="20"/>
        </w:rPr>
      </w:pPr>
      <w:r>
        <w:rPr>
          <w:sz w:val="20"/>
        </w:rPr>
        <w:t xml:space="preserve">Where the line of an existing fence, hedge or wall is cut by the site boundary the severance shall be made good unless otherwise described in the Contract; either by the continuation of the fence, </w:t>
      </w:r>
      <w:r>
        <w:rPr>
          <w:sz w:val="20"/>
        </w:rPr>
        <w:t>hedge, or wall in a different direction or by its termination at the boundary and tied into the new boundary. In the case of a strained wire or chain-link fence a straining post shall be installed, unless otherwise directed and the fence</w:t>
      </w:r>
      <w:r>
        <w:rPr>
          <w:spacing w:val="-6"/>
          <w:sz w:val="20"/>
        </w:rPr>
        <w:t xml:space="preserve"> </w:t>
      </w:r>
      <w:r>
        <w:rPr>
          <w:sz w:val="20"/>
        </w:rPr>
        <w:t>restrained.</w:t>
      </w:r>
    </w:p>
    <w:p w:rsidR="007B30DD" w:rsidRDefault="007B30DD">
      <w:pPr>
        <w:pStyle w:val="BodyText"/>
        <w:spacing w:before="10"/>
        <w:rPr>
          <w:sz w:val="29"/>
        </w:rPr>
      </w:pPr>
    </w:p>
    <w:p w:rsidR="007B30DD" w:rsidRDefault="00C47F79">
      <w:pPr>
        <w:pStyle w:val="Heading2"/>
        <w:numPr>
          <w:ilvl w:val="0"/>
          <w:numId w:val="29"/>
        </w:numPr>
        <w:tabs>
          <w:tab w:val="left" w:pos="1193"/>
          <w:tab w:val="left" w:pos="1194"/>
        </w:tabs>
        <w:spacing w:before="1"/>
        <w:ind w:left="1193" w:hanging="1021"/>
      </w:pPr>
      <w:r>
        <w:t>EXISTING TREE STUMPS AND</w:t>
      </w:r>
      <w:r>
        <w:rPr>
          <w:spacing w:val="-2"/>
        </w:rPr>
        <w:t xml:space="preserve"> </w:t>
      </w:r>
      <w:r>
        <w:t>ROOTS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29"/>
        </w:numPr>
        <w:tabs>
          <w:tab w:val="left" w:pos="1193"/>
        </w:tabs>
        <w:spacing w:line="357" w:lineRule="auto"/>
        <w:ind w:right="491"/>
        <w:jc w:val="both"/>
        <w:rPr>
          <w:sz w:val="20"/>
        </w:rPr>
      </w:pPr>
      <w:r>
        <w:rPr>
          <w:sz w:val="20"/>
        </w:rPr>
        <w:t xml:space="preserve">Where shown on the Drawings or directed by the Engineer trees shall be uprooted or cut </w:t>
      </w:r>
      <w:proofErr w:type="gramStart"/>
      <w:r>
        <w:rPr>
          <w:sz w:val="20"/>
        </w:rPr>
        <w:t>down  as</w:t>
      </w:r>
      <w:proofErr w:type="gramEnd"/>
      <w:r>
        <w:rPr>
          <w:sz w:val="20"/>
        </w:rPr>
        <w:t xml:space="preserve"> near to ground level as possible. All felled timber shall be removed from the</w:t>
      </w:r>
      <w:r>
        <w:rPr>
          <w:spacing w:val="-19"/>
          <w:sz w:val="20"/>
        </w:rPr>
        <w:t xml:space="preserve"> </w:t>
      </w:r>
      <w:r>
        <w:rPr>
          <w:sz w:val="20"/>
        </w:rPr>
        <w:t>site.</w:t>
      </w:r>
    </w:p>
    <w:p w:rsidR="007B30DD" w:rsidRDefault="007B30DD">
      <w:pPr>
        <w:pStyle w:val="BodyText"/>
        <w:spacing w:before="4"/>
        <w:rPr>
          <w:sz w:val="30"/>
        </w:rPr>
      </w:pPr>
    </w:p>
    <w:p w:rsidR="007B30DD" w:rsidRDefault="00C47F79">
      <w:pPr>
        <w:pStyle w:val="ListParagraph"/>
        <w:numPr>
          <w:ilvl w:val="1"/>
          <w:numId w:val="29"/>
        </w:numPr>
        <w:tabs>
          <w:tab w:val="left" w:pos="1193"/>
        </w:tabs>
        <w:spacing w:line="360" w:lineRule="auto"/>
        <w:ind w:right="493"/>
        <w:jc w:val="both"/>
        <w:rPr>
          <w:sz w:val="20"/>
        </w:rPr>
      </w:pPr>
      <w:r>
        <w:rPr>
          <w:sz w:val="20"/>
        </w:rPr>
        <w:t xml:space="preserve">Stumps and tree roots shall be grubbed up </w:t>
      </w:r>
      <w:r>
        <w:rPr>
          <w:sz w:val="20"/>
        </w:rPr>
        <w:t xml:space="preserve">and deposited off the site in dumps to be provided by the Contractor. Holes left by the stumps or roots shall within one week be filled with suitable material as in defined in Cl 601 of " The Specification for Road Works " and compacted in accordance with </w:t>
      </w:r>
      <w:r>
        <w:rPr>
          <w:sz w:val="20"/>
        </w:rPr>
        <w:t>Cl. 609 of " The Specification for Road Works</w:t>
      </w:r>
      <w:r>
        <w:rPr>
          <w:spacing w:val="-5"/>
          <w:sz w:val="20"/>
        </w:rPr>
        <w:t xml:space="preserve"> </w:t>
      </w:r>
      <w:r>
        <w:rPr>
          <w:sz w:val="20"/>
        </w:rPr>
        <w:t>".</w:t>
      </w:r>
    </w:p>
    <w:p w:rsidR="007B30DD" w:rsidRDefault="007B30DD">
      <w:pPr>
        <w:pStyle w:val="BodyText"/>
        <w:spacing w:before="1"/>
        <w:rPr>
          <w:sz w:val="30"/>
        </w:rPr>
      </w:pPr>
    </w:p>
    <w:p w:rsidR="007B30DD" w:rsidRDefault="00C47F79">
      <w:pPr>
        <w:pStyle w:val="ListParagraph"/>
        <w:numPr>
          <w:ilvl w:val="1"/>
          <w:numId w:val="29"/>
        </w:numPr>
        <w:tabs>
          <w:tab w:val="left" w:pos="1193"/>
        </w:tabs>
        <w:spacing w:line="357" w:lineRule="auto"/>
        <w:ind w:right="493"/>
        <w:jc w:val="both"/>
        <w:rPr>
          <w:sz w:val="20"/>
        </w:rPr>
      </w:pPr>
      <w:r>
        <w:rPr>
          <w:sz w:val="20"/>
        </w:rPr>
        <w:t>Where it is necessary to cut branches from trees that are to be preserved, the lopped ends so exposed shall receive an application of an approved</w:t>
      </w:r>
      <w:r>
        <w:rPr>
          <w:spacing w:val="-6"/>
          <w:sz w:val="20"/>
        </w:rPr>
        <w:t xml:space="preserve"> </w:t>
      </w:r>
      <w:r>
        <w:rPr>
          <w:sz w:val="20"/>
        </w:rPr>
        <w:t>sealant.</w:t>
      </w:r>
    </w:p>
    <w:p w:rsidR="007B30DD" w:rsidRDefault="007B30DD">
      <w:pPr>
        <w:pStyle w:val="BodyText"/>
        <w:spacing w:before="4"/>
        <w:rPr>
          <w:sz w:val="30"/>
        </w:rPr>
      </w:pPr>
    </w:p>
    <w:p w:rsidR="007B30DD" w:rsidRDefault="00C47F79">
      <w:pPr>
        <w:pStyle w:val="ListParagraph"/>
        <w:numPr>
          <w:ilvl w:val="1"/>
          <w:numId w:val="29"/>
        </w:numPr>
        <w:tabs>
          <w:tab w:val="left" w:pos="1192"/>
          <w:tab w:val="left" w:pos="1193"/>
        </w:tabs>
        <w:rPr>
          <w:sz w:val="20"/>
        </w:rPr>
      </w:pPr>
      <w:r>
        <w:rPr>
          <w:sz w:val="20"/>
        </w:rPr>
        <w:t>Blasting for Site Clearance shall not be</w:t>
      </w:r>
      <w:r>
        <w:rPr>
          <w:spacing w:val="4"/>
          <w:sz w:val="20"/>
        </w:rPr>
        <w:t xml:space="preserve"> </w:t>
      </w:r>
      <w:r>
        <w:rPr>
          <w:sz w:val="20"/>
        </w:rPr>
        <w:t>employed</w:t>
      </w:r>
    </w:p>
    <w:p w:rsidR="007B30DD" w:rsidRDefault="007B30DD">
      <w:pPr>
        <w:rPr>
          <w:sz w:val="20"/>
        </w:rPr>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spacing w:before="10"/>
        <w:rPr>
          <w:sz w:val="22"/>
        </w:rPr>
      </w:pPr>
    </w:p>
    <w:p w:rsidR="007B30DD" w:rsidRDefault="00C47F79">
      <w:pPr>
        <w:pStyle w:val="Heading1"/>
        <w:spacing w:before="92" w:line="720" w:lineRule="auto"/>
        <w:ind w:left="3578" w:right="3178" w:firstLine="1094"/>
      </w:pPr>
      <w:r>
        <w:t>SERIES 500 DRAINAGE &amp; SERVICE DUCTS</w:t>
      </w:r>
    </w:p>
    <w:p w:rsidR="007B30DD" w:rsidRDefault="007B30DD">
      <w:pPr>
        <w:spacing w:line="720" w:lineRule="auto"/>
        <w:sectPr w:rsidR="007B30DD">
          <w:footerReference w:type="default" r:id="rId16"/>
          <w:pgSz w:w="11910" w:h="16840"/>
          <w:pgMar w:top="1140" w:right="640" w:bottom="1380" w:left="960" w:header="848" w:footer="1191" w:gutter="0"/>
          <w:pgNumType w:start="10"/>
          <w:cols w:space="720"/>
        </w:sectPr>
      </w:pPr>
    </w:p>
    <w:p w:rsidR="007B30DD" w:rsidRDefault="007B30DD">
      <w:pPr>
        <w:pStyle w:val="BodyText"/>
        <w:spacing w:before="8"/>
        <w:rPr>
          <w:b/>
          <w:sz w:val="12"/>
        </w:rPr>
      </w:pPr>
    </w:p>
    <w:p w:rsidR="007B30DD" w:rsidRDefault="00C47F79">
      <w:pPr>
        <w:pStyle w:val="Heading2"/>
        <w:tabs>
          <w:tab w:val="left" w:pos="1191"/>
        </w:tabs>
        <w:spacing w:before="93"/>
        <w:ind w:left="172" w:firstLine="0"/>
      </w:pPr>
      <w:r>
        <w:t>500</w:t>
      </w:r>
      <w:r>
        <w:tab/>
        <w:t>TYPE OF</w:t>
      </w:r>
      <w:r>
        <w:rPr>
          <w:spacing w:val="-3"/>
        </w:rPr>
        <w:t xml:space="preserve"> </w:t>
      </w:r>
      <w:r>
        <w:t>PIPELINE</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0"/>
          <w:numId w:val="17"/>
        </w:numPr>
        <w:tabs>
          <w:tab w:val="left" w:pos="1192"/>
          <w:tab w:val="left" w:pos="1193"/>
        </w:tabs>
        <w:spacing w:before="1"/>
        <w:rPr>
          <w:sz w:val="20"/>
        </w:rPr>
      </w:pPr>
      <w:r>
        <w:rPr>
          <w:sz w:val="20"/>
        </w:rPr>
        <w:t>Pressure</w:t>
      </w:r>
      <w:r>
        <w:rPr>
          <w:spacing w:val="-3"/>
          <w:sz w:val="20"/>
        </w:rPr>
        <w:t xml:space="preserve"> </w:t>
      </w:r>
      <w:r>
        <w:rPr>
          <w:sz w:val="20"/>
        </w:rPr>
        <w:t>Pipes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57" w:lineRule="auto"/>
        <w:ind w:left="1192" w:right="495"/>
        <w:jc w:val="both"/>
      </w:pPr>
      <w:r>
        <w:t xml:space="preserve">Plastic pipes (UPVC, HDPE or MDPE) shall comply with BS3505 and BS 6572 as appropriate and if conveying portable water shall be </w:t>
      </w:r>
      <w:proofErr w:type="spellStart"/>
      <w:r>
        <w:t>coloured</w:t>
      </w:r>
      <w:proofErr w:type="spellEnd"/>
      <w:r>
        <w:rPr>
          <w:spacing w:val="-6"/>
        </w:rPr>
        <w:t xml:space="preserve"> </w:t>
      </w:r>
      <w:r>
        <w:t>blue.</w:t>
      </w:r>
    </w:p>
    <w:p w:rsidR="007B30DD" w:rsidRDefault="007B30DD">
      <w:pPr>
        <w:pStyle w:val="BodyText"/>
        <w:spacing w:before="4"/>
        <w:rPr>
          <w:sz w:val="30"/>
        </w:rPr>
      </w:pPr>
    </w:p>
    <w:p w:rsidR="007B30DD" w:rsidRDefault="00C47F79">
      <w:pPr>
        <w:pStyle w:val="BodyText"/>
        <w:spacing w:line="360" w:lineRule="auto"/>
        <w:ind w:left="1192" w:right="495"/>
        <w:jc w:val="both"/>
      </w:pPr>
      <w:r>
        <w:t xml:space="preserve">Ductile iron pipes, fittings and joints shall comply with the relevant provisions of BS EN 545: 1995 and BS EN </w:t>
      </w:r>
      <w:proofErr w:type="gramStart"/>
      <w:r>
        <w:t>5</w:t>
      </w:r>
      <w:r>
        <w:t>98 :</w:t>
      </w:r>
      <w:proofErr w:type="gramEnd"/>
      <w:r>
        <w:t xml:space="preserve"> 1995.</w:t>
      </w:r>
    </w:p>
    <w:p w:rsidR="007B30DD" w:rsidRDefault="007B30DD">
      <w:pPr>
        <w:pStyle w:val="BodyText"/>
        <w:spacing w:before="11"/>
        <w:rPr>
          <w:sz w:val="29"/>
        </w:rPr>
      </w:pPr>
    </w:p>
    <w:p w:rsidR="007B30DD" w:rsidRDefault="00C47F79">
      <w:pPr>
        <w:pStyle w:val="ListParagraph"/>
        <w:numPr>
          <w:ilvl w:val="0"/>
          <w:numId w:val="17"/>
        </w:numPr>
        <w:tabs>
          <w:tab w:val="left" w:pos="1192"/>
          <w:tab w:val="left" w:pos="1193"/>
        </w:tabs>
        <w:rPr>
          <w:sz w:val="20"/>
        </w:rPr>
      </w:pPr>
      <w:r>
        <w:rPr>
          <w:sz w:val="20"/>
        </w:rPr>
        <w:t>Pipes for Watermain shall comply with Clause</w:t>
      </w:r>
      <w:r>
        <w:rPr>
          <w:spacing w:val="-1"/>
          <w:sz w:val="20"/>
        </w:rPr>
        <w:t xml:space="preserve"> </w:t>
      </w:r>
      <w:r>
        <w:rPr>
          <w:sz w:val="20"/>
        </w:rPr>
        <w:t>1734.</w:t>
      </w:r>
    </w:p>
    <w:p w:rsidR="007B30DD" w:rsidRDefault="007B30DD">
      <w:pPr>
        <w:pStyle w:val="BodyText"/>
        <w:rPr>
          <w:sz w:val="22"/>
        </w:rPr>
      </w:pPr>
    </w:p>
    <w:p w:rsidR="007B30DD" w:rsidRDefault="007B30DD">
      <w:pPr>
        <w:pStyle w:val="BodyText"/>
        <w:spacing w:before="1"/>
        <w:rPr>
          <w:sz w:val="18"/>
        </w:rPr>
      </w:pPr>
    </w:p>
    <w:p w:rsidR="007B30DD" w:rsidRDefault="00C47F79">
      <w:pPr>
        <w:pStyle w:val="Heading2"/>
        <w:tabs>
          <w:tab w:val="left" w:pos="1191"/>
        </w:tabs>
        <w:ind w:left="172" w:firstLine="0"/>
      </w:pPr>
      <w:r>
        <w:t>501</w:t>
      </w:r>
      <w:r>
        <w:tab/>
        <w:t>EXCAVATION FOR PIPELINES AND DRAINAGE</w:t>
      </w:r>
      <w:r>
        <w:rPr>
          <w:spacing w:val="-1"/>
        </w:rPr>
        <w:t xml:space="preserve"> </w:t>
      </w:r>
      <w:r>
        <w:t>STRUCTURES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0"/>
          <w:numId w:val="16"/>
        </w:numPr>
        <w:tabs>
          <w:tab w:val="left" w:pos="1193"/>
        </w:tabs>
        <w:spacing w:before="1" w:line="360" w:lineRule="auto"/>
        <w:ind w:right="492"/>
        <w:jc w:val="both"/>
        <w:rPr>
          <w:sz w:val="20"/>
        </w:rPr>
      </w:pPr>
      <w:r>
        <w:rPr>
          <w:sz w:val="20"/>
        </w:rPr>
        <w:t>Trenches in rock for pipes up to 100mm normal bore shall be excavated to provide a minimum clearance of 100mm around the outside of pipe barrels and joints. For pipes with nominal bore exceeding 100mm, the minimum clearance shall be increased to 150mm, the</w:t>
      </w:r>
      <w:r>
        <w:rPr>
          <w:sz w:val="20"/>
        </w:rPr>
        <w:t xml:space="preserve"> minimum clearance shall be increased to 150mm for flexible pipelines and to 200mm for rigid</w:t>
      </w:r>
      <w:r>
        <w:rPr>
          <w:spacing w:val="-12"/>
          <w:sz w:val="20"/>
        </w:rPr>
        <w:t xml:space="preserve"> </w:t>
      </w:r>
      <w:r>
        <w:rPr>
          <w:sz w:val="20"/>
        </w:rPr>
        <w:t>pipelines.</w:t>
      </w:r>
    </w:p>
    <w:p w:rsidR="007B30DD" w:rsidRDefault="007B30DD">
      <w:pPr>
        <w:pStyle w:val="BodyText"/>
        <w:rPr>
          <w:sz w:val="30"/>
        </w:rPr>
      </w:pPr>
    </w:p>
    <w:p w:rsidR="007B30DD" w:rsidRDefault="00C47F79">
      <w:pPr>
        <w:pStyle w:val="ListParagraph"/>
        <w:numPr>
          <w:ilvl w:val="0"/>
          <w:numId w:val="16"/>
        </w:numPr>
        <w:tabs>
          <w:tab w:val="left" w:pos="1193"/>
        </w:tabs>
        <w:spacing w:line="360" w:lineRule="auto"/>
        <w:ind w:right="492"/>
        <w:jc w:val="both"/>
        <w:rPr>
          <w:sz w:val="20"/>
        </w:rPr>
      </w:pPr>
      <w:r>
        <w:rPr>
          <w:sz w:val="20"/>
        </w:rPr>
        <w:t>In excavating for pipe and culverts in or adjacent to existing stream beds, the contractor shall provide for all difficulties due to water flow and gro</w:t>
      </w:r>
      <w:r>
        <w:rPr>
          <w:sz w:val="20"/>
        </w:rPr>
        <w:t>und water ingress to the excavations, including all damming, pumping, etc. Culverts crossing the carriageway coincide with ditches or watercourses; the rate for constructing piped culverts shall include for all difficulties associated with these ditches in</w:t>
      </w:r>
      <w:r>
        <w:rPr>
          <w:sz w:val="20"/>
        </w:rPr>
        <w:t>cluding the continuation of flow in the</w:t>
      </w:r>
      <w:r>
        <w:rPr>
          <w:spacing w:val="-1"/>
          <w:sz w:val="20"/>
        </w:rPr>
        <w:t xml:space="preserve"> </w:t>
      </w:r>
      <w:r>
        <w:rPr>
          <w:sz w:val="20"/>
        </w:rPr>
        <w:t>stream.</w:t>
      </w:r>
    </w:p>
    <w:p w:rsidR="007B30DD" w:rsidRDefault="007B30DD">
      <w:pPr>
        <w:pStyle w:val="BodyText"/>
        <w:spacing w:before="11"/>
        <w:rPr>
          <w:sz w:val="29"/>
        </w:rPr>
      </w:pPr>
    </w:p>
    <w:p w:rsidR="007B30DD" w:rsidRDefault="00C47F79">
      <w:pPr>
        <w:pStyle w:val="Heading2"/>
        <w:tabs>
          <w:tab w:val="left" w:pos="1191"/>
        </w:tabs>
        <w:ind w:left="172" w:firstLine="0"/>
      </w:pPr>
      <w:r>
        <w:t>502</w:t>
      </w:r>
      <w:r>
        <w:tab/>
        <w:t>BEDDING, LAYING &amp; SURROUNDING OF</w:t>
      </w:r>
      <w:r>
        <w:rPr>
          <w:spacing w:val="4"/>
        </w:rPr>
        <w:t xml:space="preserve"> </w:t>
      </w:r>
      <w:r>
        <w:t>PIPES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0"/>
          <w:numId w:val="15"/>
        </w:numPr>
        <w:tabs>
          <w:tab w:val="left" w:pos="1192"/>
          <w:tab w:val="left" w:pos="1193"/>
        </w:tabs>
        <w:spacing w:line="357" w:lineRule="auto"/>
        <w:ind w:right="495"/>
        <w:rPr>
          <w:sz w:val="20"/>
        </w:rPr>
      </w:pPr>
      <w:r>
        <w:rPr>
          <w:sz w:val="20"/>
        </w:rPr>
        <w:t>Each pipe shall be carefully examined on arrival, any defective pipes shall not be used and shall be segregated and marked in a conspicuous</w:t>
      </w:r>
      <w:r>
        <w:rPr>
          <w:spacing w:val="-1"/>
          <w:sz w:val="20"/>
        </w:rPr>
        <w:t xml:space="preserve"> </w:t>
      </w:r>
      <w:r>
        <w:rPr>
          <w:sz w:val="20"/>
        </w:rPr>
        <w:t>manner.</w:t>
      </w:r>
    </w:p>
    <w:p w:rsidR="007B30DD" w:rsidRDefault="007B30DD">
      <w:pPr>
        <w:pStyle w:val="BodyText"/>
        <w:spacing w:before="4"/>
        <w:rPr>
          <w:sz w:val="30"/>
        </w:rPr>
      </w:pPr>
    </w:p>
    <w:p w:rsidR="007B30DD" w:rsidRDefault="00C47F79">
      <w:pPr>
        <w:pStyle w:val="BodyText"/>
        <w:spacing w:line="360" w:lineRule="auto"/>
        <w:ind w:left="1192" w:right="492"/>
        <w:jc w:val="both"/>
      </w:pPr>
      <w:r>
        <w:t>Drains shall be laid in straight lines and to even gradients as shown on the drawings. Care shall be exercised in setting out and determining the levels of the pipes and the contractor shall provide suitable instruments and set up and maintain all sight ra</w:t>
      </w:r>
      <w:r>
        <w:t>ils, boning rods and bench marks, etc., necessary for the</w:t>
      </w:r>
      <w:r>
        <w:rPr>
          <w:spacing w:val="-6"/>
        </w:rPr>
        <w:t xml:space="preserve"> </w:t>
      </w:r>
      <w:r>
        <w:t>purpose.</w:t>
      </w:r>
    </w:p>
    <w:p w:rsidR="007B30DD" w:rsidRDefault="007B30DD">
      <w:pPr>
        <w:pStyle w:val="BodyText"/>
        <w:spacing w:before="1"/>
        <w:rPr>
          <w:sz w:val="30"/>
        </w:rPr>
      </w:pPr>
    </w:p>
    <w:p w:rsidR="007B30DD" w:rsidRDefault="00C47F79">
      <w:pPr>
        <w:pStyle w:val="BodyText"/>
        <w:spacing w:line="360" w:lineRule="auto"/>
        <w:ind w:left="1192" w:right="491"/>
        <w:jc w:val="both"/>
      </w:pPr>
      <w:r>
        <w:t>All drains shall be kept free from earth, debris, surplus jointing materials and other obstruction during laying and until the completion of the works when they shall be handed over in a c</w:t>
      </w:r>
      <w:r>
        <w:t>lean condition.</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60" w:lineRule="auto"/>
        <w:ind w:left="1192" w:right="495"/>
        <w:jc w:val="both"/>
      </w:pPr>
      <w:r>
        <w:t>Drain laying will generally proceed from the downstream end and pipes shall be laid with the sockets leaning uphill and shall rest on solid and even foundation for the full length of the barrel. Socket holes shall be formed in the foundations as short as p</w:t>
      </w:r>
      <w:r>
        <w:t>racticable but sufficiently deep to allow the pipe jointer room to work right round the pipe.</w:t>
      </w:r>
    </w:p>
    <w:p w:rsidR="007B30DD" w:rsidRDefault="007B30DD">
      <w:pPr>
        <w:pStyle w:val="BodyText"/>
        <w:spacing w:before="10"/>
        <w:rPr>
          <w:sz w:val="29"/>
        </w:rPr>
      </w:pPr>
    </w:p>
    <w:p w:rsidR="007B30DD" w:rsidRDefault="00C47F79">
      <w:pPr>
        <w:pStyle w:val="ListParagraph"/>
        <w:numPr>
          <w:ilvl w:val="0"/>
          <w:numId w:val="15"/>
        </w:numPr>
        <w:tabs>
          <w:tab w:val="left" w:pos="1192"/>
          <w:tab w:val="left" w:pos="1193"/>
        </w:tabs>
        <w:spacing w:line="360" w:lineRule="auto"/>
        <w:ind w:right="494"/>
        <w:rPr>
          <w:sz w:val="20"/>
        </w:rPr>
      </w:pPr>
      <w:r>
        <w:rPr>
          <w:sz w:val="20"/>
        </w:rPr>
        <w:t>Plastic pipes shall be wrapped with a layer of plastic sheeting, 125um thick before being surrounded by</w:t>
      </w:r>
      <w:r>
        <w:rPr>
          <w:spacing w:val="-2"/>
          <w:sz w:val="20"/>
        </w:rPr>
        <w:t xml:space="preserve"> </w:t>
      </w:r>
      <w:r>
        <w:rPr>
          <w:sz w:val="20"/>
        </w:rPr>
        <w:t>concrete.</w:t>
      </w:r>
    </w:p>
    <w:p w:rsidR="007B30DD" w:rsidRDefault="007B30DD">
      <w:pPr>
        <w:pStyle w:val="BodyText"/>
        <w:spacing w:before="2"/>
        <w:rPr>
          <w:sz w:val="30"/>
        </w:rPr>
      </w:pPr>
    </w:p>
    <w:p w:rsidR="007B30DD" w:rsidRDefault="00C47F79">
      <w:pPr>
        <w:pStyle w:val="Heading2"/>
        <w:tabs>
          <w:tab w:val="left" w:pos="1191"/>
        </w:tabs>
        <w:ind w:left="172" w:firstLine="0"/>
      </w:pPr>
      <w:r>
        <w:t>503</w:t>
      </w:r>
      <w:r>
        <w:tab/>
        <w:t>JOINTING OF</w:t>
      </w:r>
      <w:r>
        <w:rPr>
          <w:spacing w:val="-3"/>
        </w:rPr>
        <w:t xml:space="preserve"> </w:t>
      </w:r>
      <w:r>
        <w:t>PIPES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0"/>
          <w:numId w:val="14"/>
        </w:numPr>
        <w:tabs>
          <w:tab w:val="left" w:pos="1192"/>
          <w:tab w:val="left" w:pos="1193"/>
        </w:tabs>
        <w:rPr>
          <w:sz w:val="20"/>
        </w:rPr>
      </w:pPr>
      <w:r>
        <w:rPr>
          <w:sz w:val="20"/>
        </w:rPr>
        <w:t>Joints in pressure</w:t>
      </w:r>
      <w:r>
        <w:rPr>
          <w:spacing w:val="-2"/>
          <w:sz w:val="20"/>
        </w:rPr>
        <w:t xml:space="preserve"> </w:t>
      </w:r>
      <w:r>
        <w:rPr>
          <w:sz w:val="20"/>
        </w:rPr>
        <w:t>pip</w:t>
      </w:r>
      <w:r>
        <w:rPr>
          <w:sz w:val="20"/>
        </w:rPr>
        <w:t>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before="1" w:line="357" w:lineRule="auto"/>
        <w:ind w:left="1192" w:right="492"/>
        <w:jc w:val="both"/>
      </w:pPr>
      <w:r>
        <w:t xml:space="preserve">Plastic pipes shall have mechanical, socket welded or fusion welded joints and be jointed in accordance with </w:t>
      </w:r>
      <w:proofErr w:type="spellStart"/>
      <w:r>
        <w:t>manufacturers</w:t>
      </w:r>
      <w:proofErr w:type="spellEnd"/>
      <w:r>
        <w:t xml:space="preserve"> instructions.</w:t>
      </w:r>
    </w:p>
    <w:p w:rsidR="007B30DD" w:rsidRDefault="007B30DD">
      <w:pPr>
        <w:pStyle w:val="BodyText"/>
        <w:spacing w:before="4"/>
        <w:rPr>
          <w:sz w:val="30"/>
        </w:rPr>
      </w:pPr>
    </w:p>
    <w:p w:rsidR="007B30DD" w:rsidRDefault="00C47F79">
      <w:pPr>
        <w:pStyle w:val="BodyText"/>
        <w:spacing w:line="360" w:lineRule="auto"/>
        <w:ind w:left="1192" w:right="493"/>
        <w:jc w:val="both"/>
      </w:pPr>
      <w:r>
        <w:t>Flange adaptors, where required for connection to metal pipes, shall be fusion welded unless otherwise directed b</w:t>
      </w:r>
      <w:r>
        <w:t>y the Engineer.</w:t>
      </w:r>
    </w:p>
    <w:p w:rsidR="007B30DD" w:rsidRDefault="007B30DD">
      <w:pPr>
        <w:pStyle w:val="BodyText"/>
        <w:spacing w:before="11"/>
        <w:rPr>
          <w:sz w:val="29"/>
        </w:rPr>
      </w:pPr>
    </w:p>
    <w:p w:rsidR="007B30DD" w:rsidRDefault="00C47F79">
      <w:pPr>
        <w:pStyle w:val="BodyText"/>
        <w:spacing w:line="360" w:lineRule="auto"/>
        <w:ind w:left="1192" w:right="494"/>
        <w:jc w:val="both"/>
      </w:pPr>
      <w:r>
        <w:t xml:space="preserve">Ductile iron pipes shall have flanged or push fit joints and be jointed in accordance with the </w:t>
      </w:r>
      <w:proofErr w:type="spellStart"/>
      <w:proofErr w:type="gramStart"/>
      <w:r>
        <w:t>manufacturers</w:t>
      </w:r>
      <w:proofErr w:type="spellEnd"/>
      <w:proofErr w:type="gramEnd"/>
      <w:r>
        <w:t xml:space="preserve"> instructions.</w:t>
      </w:r>
    </w:p>
    <w:p w:rsidR="007B30DD" w:rsidRDefault="007B30DD">
      <w:pPr>
        <w:pStyle w:val="BodyText"/>
        <w:spacing w:before="11"/>
        <w:rPr>
          <w:sz w:val="29"/>
        </w:rPr>
      </w:pPr>
    </w:p>
    <w:p w:rsidR="007B30DD" w:rsidRDefault="00C47F79">
      <w:pPr>
        <w:pStyle w:val="Heading2"/>
        <w:tabs>
          <w:tab w:val="left" w:pos="1191"/>
        </w:tabs>
        <w:ind w:left="172" w:firstLine="0"/>
      </w:pPr>
      <w:r>
        <w:t>504</w:t>
      </w:r>
      <w:r>
        <w:tab/>
        <w:t>MANHOLES, CATCHPITS, INSPECTION CHAMBERS AND DRAW</w:t>
      </w:r>
      <w:r>
        <w:rPr>
          <w:spacing w:val="-4"/>
        </w:rPr>
        <w:t xml:space="preserve"> </w:t>
      </w:r>
      <w:r>
        <w:t>PITS.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0"/>
          <w:numId w:val="13"/>
        </w:numPr>
        <w:tabs>
          <w:tab w:val="left" w:pos="1612"/>
          <w:tab w:val="left" w:pos="1613"/>
        </w:tabs>
        <w:ind w:hanging="312"/>
        <w:rPr>
          <w:b/>
          <w:sz w:val="20"/>
        </w:rPr>
      </w:pPr>
      <w:r>
        <w:rPr>
          <w:b/>
          <w:sz w:val="20"/>
        </w:rPr>
        <w:t>In-Situ Concrete</w:t>
      </w:r>
      <w:r>
        <w:rPr>
          <w:b/>
          <w:spacing w:val="-4"/>
          <w:sz w:val="20"/>
        </w:rPr>
        <w:t xml:space="preserve"> </w:t>
      </w:r>
      <w:r>
        <w:rPr>
          <w:b/>
          <w:sz w:val="20"/>
        </w:rPr>
        <w:t>Manholes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BodyText"/>
        <w:spacing w:line="360" w:lineRule="auto"/>
        <w:ind w:left="1192" w:right="492"/>
        <w:jc w:val="both"/>
      </w:pPr>
      <w:r>
        <w:t>In-situ Concrete Manholes, chambers and outfall works shall be constructed to the locations, levels, dimensions and construction details shown in the Contract Documents.</w:t>
      </w:r>
    </w:p>
    <w:p w:rsidR="007B30DD" w:rsidRDefault="007B30DD">
      <w:pPr>
        <w:pStyle w:val="BodyText"/>
        <w:rPr>
          <w:sz w:val="30"/>
        </w:rPr>
      </w:pPr>
    </w:p>
    <w:p w:rsidR="007B30DD" w:rsidRDefault="00C47F79">
      <w:pPr>
        <w:pStyle w:val="BodyText"/>
        <w:spacing w:line="360" w:lineRule="auto"/>
        <w:ind w:left="1192" w:right="495"/>
        <w:jc w:val="both"/>
      </w:pPr>
      <w:r>
        <w:t>In-situ manhole walls shall be constructed of Grade 30/20 mass concrete, reinforced c</w:t>
      </w:r>
      <w:r>
        <w:t>oncrete or solid concrete blocks, fair faced internally, free from honeycombing, and of a high standard of surface finish. Manholes shall be constructed on a concrete Grade 30/20 foundation slab.</w:t>
      </w:r>
    </w:p>
    <w:p w:rsidR="007B30DD" w:rsidRDefault="007B30DD">
      <w:pPr>
        <w:pStyle w:val="BodyText"/>
        <w:rPr>
          <w:sz w:val="30"/>
        </w:rPr>
      </w:pPr>
    </w:p>
    <w:p w:rsidR="007B30DD" w:rsidRDefault="00C47F79">
      <w:pPr>
        <w:pStyle w:val="BodyText"/>
        <w:spacing w:line="360" w:lineRule="auto"/>
        <w:ind w:left="1192" w:right="495"/>
        <w:jc w:val="both"/>
      </w:pPr>
      <w:r>
        <w:t>The walls shall be brought up vertically to receive a roofi</w:t>
      </w:r>
      <w:r>
        <w:t>ng slab formed of concrete Grade 30/20 reinforced in accordance with the Drawings and Specification for Structural Concrete.</w:t>
      </w:r>
    </w:p>
    <w:p w:rsidR="007B30DD" w:rsidRDefault="007B30DD">
      <w:pPr>
        <w:pStyle w:val="BodyText"/>
        <w:spacing w:before="2"/>
        <w:rPr>
          <w:sz w:val="30"/>
        </w:rPr>
      </w:pPr>
    </w:p>
    <w:p w:rsidR="007B30DD" w:rsidRDefault="00C47F79">
      <w:pPr>
        <w:pStyle w:val="BodyText"/>
        <w:spacing w:line="360" w:lineRule="auto"/>
        <w:ind w:left="1192" w:right="492"/>
        <w:jc w:val="both"/>
      </w:pPr>
      <w:r>
        <w:t>In-Situ Manhole Channels, bends and junctions shall be formed from half-round pipe sections with close butt joints bedded on the b</w:t>
      </w:r>
      <w:r>
        <w:t>ase and pointed flush with 3:1 sand-cement mortar. All concrete work shall be carried out in accordance with Clauses in "Specification for Structure Concrete for Highway Works. All manholes shall be watertight on completion, to the satisfaction of the</w:t>
      </w:r>
      <w:r>
        <w:rPr>
          <w:spacing w:val="-4"/>
        </w:rPr>
        <w:t xml:space="preserve"> </w:t>
      </w:r>
      <w:r>
        <w:t>Engi</w:t>
      </w:r>
      <w:r>
        <w:t>neer</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ListParagraph"/>
        <w:numPr>
          <w:ilvl w:val="0"/>
          <w:numId w:val="13"/>
        </w:numPr>
        <w:tabs>
          <w:tab w:val="left" w:pos="1193"/>
        </w:tabs>
        <w:spacing w:before="93" w:line="360" w:lineRule="auto"/>
        <w:ind w:right="492"/>
        <w:jc w:val="both"/>
        <w:rPr>
          <w:sz w:val="20"/>
        </w:rPr>
      </w:pPr>
      <w:r>
        <w:rPr>
          <w:sz w:val="20"/>
        </w:rPr>
        <w:t>Where the depth to invert of chambers exceeds 900mm below the finished surface of the carriageway or the adjacent ground, step-iron steps complying with BS 1247 and shall be built in as specified in BS 5911: Part 1. Steelwork used for ladders, handholds an</w:t>
      </w:r>
      <w:r>
        <w:rPr>
          <w:sz w:val="20"/>
        </w:rPr>
        <w:t xml:space="preserve">d other fittings shall comply with BS970 and be </w:t>
      </w:r>
      <w:proofErr w:type="spellStart"/>
      <w:r>
        <w:rPr>
          <w:sz w:val="20"/>
        </w:rPr>
        <w:t>galvanised</w:t>
      </w:r>
      <w:proofErr w:type="spellEnd"/>
      <w:r>
        <w:rPr>
          <w:sz w:val="20"/>
        </w:rPr>
        <w:t xml:space="preserve"> in compliance with BS 729 after</w:t>
      </w:r>
      <w:r>
        <w:rPr>
          <w:spacing w:val="-9"/>
          <w:sz w:val="20"/>
        </w:rPr>
        <w:t xml:space="preserve"> </w:t>
      </w:r>
      <w:r>
        <w:rPr>
          <w:sz w:val="20"/>
        </w:rPr>
        <w:t>fabrication.</w:t>
      </w:r>
    </w:p>
    <w:p w:rsidR="007B30DD" w:rsidRDefault="007B30DD">
      <w:pPr>
        <w:pStyle w:val="BodyText"/>
        <w:rPr>
          <w:sz w:val="30"/>
        </w:rPr>
      </w:pPr>
    </w:p>
    <w:p w:rsidR="007B30DD" w:rsidRDefault="00C47F79">
      <w:pPr>
        <w:pStyle w:val="ListParagraph"/>
        <w:numPr>
          <w:ilvl w:val="0"/>
          <w:numId w:val="13"/>
        </w:numPr>
        <w:tabs>
          <w:tab w:val="left" w:pos="1193"/>
        </w:tabs>
        <w:spacing w:line="360" w:lineRule="auto"/>
        <w:ind w:right="492"/>
        <w:jc w:val="both"/>
        <w:rPr>
          <w:sz w:val="20"/>
        </w:rPr>
      </w:pPr>
      <w:r>
        <w:rPr>
          <w:sz w:val="20"/>
        </w:rPr>
        <w:t xml:space="preserve">Foundation slabs for precast manholes shall be cast in concrete Grade 20/20 to the dimensions shown on the drawings. The top surface of the slab is to </w:t>
      </w:r>
      <w:r>
        <w:rPr>
          <w:sz w:val="20"/>
        </w:rPr>
        <w:t>be grooved at the time of casting to receive the lowest precast segment. Certificates of compliance with BS 5911 including test results shall be submitted to the Engineer for his approval covering all deliveries of precast</w:t>
      </w:r>
      <w:r>
        <w:rPr>
          <w:spacing w:val="-32"/>
          <w:sz w:val="20"/>
        </w:rPr>
        <w:t xml:space="preserve"> </w:t>
      </w:r>
      <w:r>
        <w:rPr>
          <w:sz w:val="20"/>
        </w:rPr>
        <w:t>units.</w:t>
      </w:r>
    </w:p>
    <w:p w:rsidR="007B30DD" w:rsidRDefault="007B30DD">
      <w:pPr>
        <w:pStyle w:val="BodyText"/>
        <w:spacing w:before="1"/>
        <w:rPr>
          <w:sz w:val="30"/>
        </w:rPr>
      </w:pPr>
    </w:p>
    <w:p w:rsidR="007B30DD" w:rsidRDefault="00C47F79">
      <w:pPr>
        <w:pStyle w:val="BodyText"/>
        <w:spacing w:line="360" w:lineRule="auto"/>
        <w:ind w:left="1192" w:right="495"/>
        <w:jc w:val="both"/>
      </w:pPr>
      <w:r>
        <w:t>Precast concrete manholes</w:t>
      </w:r>
      <w:r>
        <w:t xml:space="preserve">, </w:t>
      </w:r>
      <w:proofErr w:type="spellStart"/>
      <w:r>
        <w:t>catchpits</w:t>
      </w:r>
      <w:proofErr w:type="spellEnd"/>
      <w:r>
        <w:t xml:space="preserve"> and inspection chambers shall comply with the requirements of BS 5911: Part 1 except for any special requirements for cement described in the Contract.</w:t>
      </w:r>
    </w:p>
    <w:p w:rsidR="007B30DD" w:rsidRDefault="007B30DD">
      <w:pPr>
        <w:pStyle w:val="BodyText"/>
        <w:rPr>
          <w:sz w:val="30"/>
        </w:rPr>
      </w:pPr>
    </w:p>
    <w:p w:rsidR="007B30DD" w:rsidRDefault="00C47F79">
      <w:pPr>
        <w:pStyle w:val="BodyText"/>
        <w:spacing w:line="360" w:lineRule="auto"/>
        <w:ind w:left="1192" w:right="495"/>
        <w:jc w:val="both"/>
      </w:pPr>
      <w:r>
        <w:t>The relevant absorption tests required by BS 5911: Part 1 shall be carried out on materials</w:t>
      </w:r>
      <w:r>
        <w:t xml:space="preserve"> from 1 section in every 50 of those required under the Contract.</w:t>
      </w:r>
    </w:p>
    <w:p w:rsidR="007B30DD" w:rsidRDefault="007B30DD">
      <w:pPr>
        <w:pStyle w:val="BodyText"/>
        <w:spacing w:before="11"/>
        <w:rPr>
          <w:sz w:val="29"/>
        </w:rPr>
      </w:pPr>
    </w:p>
    <w:p w:rsidR="007B30DD" w:rsidRDefault="00C47F79">
      <w:pPr>
        <w:pStyle w:val="BodyText"/>
        <w:spacing w:line="360" w:lineRule="auto"/>
        <w:ind w:left="1192" w:right="495"/>
        <w:jc w:val="both"/>
      </w:pPr>
      <w:r>
        <w:t>Precast units shall be free of all significant damage or defects on delivery, and shall be stored and handled so as to avoid subsequent damage and excessive</w:t>
      </w:r>
      <w:r>
        <w:rPr>
          <w:spacing w:val="-9"/>
        </w:rPr>
        <w:t xml:space="preserve"> </w:t>
      </w:r>
      <w:r>
        <w:t>strain.</w:t>
      </w:r>
    </w:p>
    <w:p w:rsidR="007B30DD" w:rsidRDefault="007B30DD">
      <w:pPr>
        <w:pStyle w:val="BodyText"/>
        <w:spacing w:before="11"/>
        <w:rPr>
          <w:sz w:val="29"/>
        </w:rPr>
      </w:pPr>
    </w:p>
    <w:p w:rsidR="007B30DD" w:rsidRDefault="00C47F79">
      <w:pPr>
        <w:pStyle w:val="BodyText"/>
        <w:spacing w:line="360" w:lineRule="auto"/>
        <w:ind w:left="1192" w:right="493"/>
        <w:jc w:val="both"/>
      </w:pPr>
      <w:r>
        <w:t>Protective slings and t</w:t>
      </w:r>
      <w:r>
        <w:t>imber protective pieces shall be used where necessary in all handling operations. Damaged and defective units shall be immediately removed from site when so directed by the Engineer.</w:t>
      </w:r>
    </w:p>
    <w:p w:rsidR="007B30DD" w:rsidRDefault="007B30DD">
      <w:pPr>
        <w:pStyle w:val="BodyText"/>
        <w:rPr>
          <w:sz w:val="30"/>
        </w:rPr>
      </w:pPr>
    </w:p>
    <w:p w:rsidR="007B30DD" w:rsidRDefault="00C47F79">
      <w:pPr>
        <w:pStyle w:val="BodyText"/>
        <w:spacing w:line="360" w:lineRule="auto"/>
        <w:ind w:left="1192" w:right="494"/>
        <w:jc w:val="both"/>
      </w:pPr>
      <w:r>
        <w:t>All precast units shall be bedded onto the top surface of the base or on</w:t>
      </w:r>
      <w:r>
        <w:t xml:space="preserve"> to the next lower unit in Class 1 mortar. The mortar shall be made to a moderately stiff consistency and placed over the full lower face of the joint. The unit shall be brought into place and lowered vertically on the mortar and gently tapped or vibrated </w:t>
      </w:r>
      <w:r>
        <w:t xml:space="preserve">so as to evenly compress the mortar over the full joint face and so as to eliminate voids in the mortar. After plumbing in </w:t>
      </w:r>
      <w:proofErr w:type="gramStart"/>
      <w:r>
        <w:t>position</w:t>
      </w:r>
      <w:proofErr w:type="gramEnd"/>
      <w:r>
        <w:t xml:space="preserve"> the units shall be kept undisturbed until the mortar has hardened. Both faces of the joint being formed shall be dampened be</w:t>
      </w:r>
      <w:r>
        <w:t>fore joint formation to promote adhesion. Precast units shall be aligned on placing so as to provide the proper locations for step irons and manhole access. Internal mortar shall be struck flush and finished with metal trowel</w:t>
      </w:r>
      <w:r>
        <w:rPr>
          <w:spacing w:val="-7"/>
        </w:rPr>
        <w:t xml:space="preserve"> </w:t>
      </w:r>
      <w:r>
        <w:t>finish.</w:t>
      </w:r>
    </w:p>
    <w:p w:rsidR="007B30DD" w:rsidRDefault="007B30DD">
      <w:pPr>
        <w:pStyle w:val="BodyText"/>
        <w:spacing w:before="2"/>
        <w:rPr>
          <w:sz w:val="30"/>
        </w:rPr>
      </w:pPr>
    </w:p>
    <w:p w:rsidR="007B30DD" w:rsidRDefault="00C47F79">
      <w:pPr>
        <w:pStyle w:val="Heading2"/>
        <w:tabs>
          <w:tab w:val="left" w:pos="1613"/>
        </w:tabs>
        <w:ind w:left="880" w:firstLine="0"/>
      </w:pPr>
      <w:r>
        <w:t>505</w:t>
      </w:r>
      <w:r>
        <w:tab/>
        <w:t>Gullies and Pipe</w:t>
      </w:r>
      <w:r>
        <w:rPr>
          <w:spacing w:val="-1"/>
        </w:rPr>
        <w:t xml:space="preserve"> </w:t>
      </w:r>
      <w:r>
        <w:t>Junctions</w:t>
      </w:r>
    </w:p>
    <w:p w:rsidR="007B30DD" w:rsidRDefault="007B30DD">
      <w:pPr>
        <w:pStyle w:val="BodyText"/>
        <w:rPr>
          <w:b/>
          <w:sz w:val="22"/>
        </w:rPr>
      </w:pPr>
    </w:p>
    <w:p w:rsidR="007B30DD" w:rsidRDefault="007B30DD">
      <w:pPr>
        <w:pStyle w:val="BodyText"/>
        <w:spacing w:before="10"/>
        <w:rPr>
          <w:b/>
          <w:sz w:val="17"/>
        </w:rPr>
      </w:pPr>
    </w:p>
    <w:p w:rsidR="007B30DD" w:rsidRDefault="00C47F79">
      <w:pPr>
        <w:tabs>
          <w:tab w:val="left" w:pos="1612"/>
        </w:tabs>
        <w:ind w:left="880"/>
        <w:rPr>
          <w:b/>
          <w:sz w:val="20"/>
        </w:rPr>
      </w:pPr>
      <w:r>
        <w:rPr>
          <w:b/>
          <w:sz w:val="20"/>
        </w:rPr>
        <w:t>505.1</w:t>
      </w:r>
      <w:r>
        <w:rPr>
          <w:b/>
          <w:sz w:val="20"/>
        </w:rPr>
        <w:tab/>
        <w:t>Gullies and</w:t>
      </w:r>
      <w:r>
        <w:rPr>
          <w:b/>
          <w:spacing w:val="-3"/>
          <w:sz w:val="20"/>
        </w:rPr>
        <w:t xml:space="preserve"> </w:t>
      </w:r>
      <w:r>
        <w:rPr>
          <w:b/>
          <w:sz w:val="20"/>
        </w:rPr>
        <w:t>Frames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0"/>
          <w:numId w:val="12"/>
        </w:numPr>
        <w:tabs>
          <w:tab w:val="left" w:pos="1614"/>
        </w:tabs>
        <w:ind w:hanging="420"/>
        <w:jc w:val="both"/>
        <w:rPr>
          <w:sz w:val="20"/>
        </w:rPr>
      </w:pPr>
      <w:r>
        <w:rPr>
          <w:sz w:val="20"/>
        </w:rPr>
        <w:t>Precast concrete gullies shall be un-reinforced and conform with BS 5911 Part 230</w:t>
      </w:r>
      <w:r>
        <w:rPr>
          <w:spacing w:val="-15"/>
          <w:sz w:val="20"/>
        </w:rPr>
        <w:t xml:space="preserve"> </w:t>
      </w:r>
      <w:r>
        <w:rPr>
          <w:sz w:val="20"/>
        </w:rPr>
        <w:t>(1992).</w:t>
      </w:r>
    </w:p>
    <w:p w:rsidR="007B30DD" w:rsidRDefault="007B30DD">
      <w:pPr>
        <w:jc w:val="both"/>
        <w:rPr>
          <w:sz w:val="20"/>
        </w:rPr>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ListParagraph"/>
        <w:numPr>
          <w:ilvl w:val="0"/>
          <w:numId w:val="12"/>
        </w:numPr>
        <w:tabs>
          <w:tab w:val="left" w:pos="1613"/>
          <w:tab w:val="left" w:pos="1614"/>
        </w:tabs>
        <w:spacing w:before="93"/>
        <w:ind w:left="1613" w:hanging="420"/>
        <w:rPr>
          <w:sz w:val="20"/>
        </w:rPr>
      </w:pPr>
      <w:r>
        <w:rPr>
          <w:sz w:val="20"/>
        </w:rPr>
        <w:t>Clayware gullies shall comply with the requirements for round street gullies of</w:t>
      </w:r>
      <w:r>
        <w:rPr>
          <w:spacing w:val="-16"/>
          <w:sz w:val="20"/>
        </w:rPr>
        <w:t xml:space="preserve"> </w:t>
      </w:r>
      <w:r>
        <w:rPr>
          <w:sz w:val="20"/>
        </w:rPr>
        <w:t>BS65.</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0"/>
          <w:numId w:val="12"/>
        </w:numPr>
        <w:tabs>
          <w:tab w:val="left" w:pos="1612"/>
        </w:tabs>
        <w:spacing w:line="360" w:lineRule="auto"/>
        <w:ind w:right="494" w:hanging="420"/>
        <w:jc w:val="both"/>
        <w:rPr>
          <w:sz w:val="20"/>
        </w:rPr>
      </w:pPr>
      <w:r>
        <w:rPr>
          <w:sz w:val="20"/>
        </w:rPr>
        <w:t>Cast iron gullies shall be manufactured from either grey iron or ductile iron and shall conform with the requirements of BS EN 124</w:t>
      </w:r>
      <w:r>
        <w:rPr>
          <w:spacing w:val="-3"/>
          <w:sz w:val="20"/>
        </w:rPr>
        <w:t xml:space="preserve"> </w:t>
      </w:r>
      <w:r>
        <w:rPr>
          <w:sz w:val="20"/>
        </w:rPr>
        <w:t>(1994).</w:t>
      </w:r>
    </w:p>
    <w:p w:rsidR="007B30DD" w:rsidRDefault="007B30DD">
      <w:pPr>
        <w:pStyle w:val="BodyText"/>
        <w:spacing w:before="11"/>
        <w:rPr>
          <w:sz w:val="29"/>
        </w:rPr>
      </w:pPr>
    </w:p>
    <w:p w:rsidR="007B30DD" w:rsidRDefault="00C47F79">
      <w:pPr>
        <w:pStyle w:val="ListParagraph"/>
        <w:numPr>
          <w:ilvl w:val="0"/>
          <w:numId w:val="12"/>
        </w:numPr>
        <w:tabs>
          <w:tab w:val="left" w:pos="1614"/>
        </w:tabs>
        <w:spacing w:line="360" w:lineRule="auto"/>
        <w:ind w:right="494" w:hanging="365"/>
        <w:jc w:val="both"/>
        <w:rPr>
          <w:sz w:val="20"/>
        </w:rPr>
      </w:pPr>
      <w:r>
        <w:rPr>
          <w:sz w:val="20"/>
        </w:rPr>
        <w:t xml:space="preserve">Gullies made of </w:t>
      </w:r>
      <w:proofErr w:type="spellStart"/>
      <w:r>
        <w:rPr>
          <w:sz w:val="20"/>
        </w:rPr>
        <w:t>polypropelene</w:t>
      </w:r>
      <w:proofErr w:type="spellEnd"/>
      <w:r>
        <w:rPr>
          <w:sz w:val="20"/>
        </w:rPr>
        <w:t xml:space="preserve">, polyethylene, UPVC or other approved plastic materials of a pattern approved by the Engineer shall be permitted when used as permanent formwork to an </w:t>
      </w:r>
      <w:proofErr w:type="spellStart"/>
      <w:r>
        <w:rPr>
          <w:sz w:val="20"/>
        </w:rPr>
        <w:t>insitu</w:t>
      </w:r>
      <w:proofErr w:type="spellEnd"/>
      <w:r>
        <w:rPr>
          <w:sz w:val="20"/>
        </w:rPr>
        <w:t xml:space="preserve"> concrete gully as described in Clause</w:t>
      </w:r>
      <w:r>
        <w:rPr>
          <w:spacing w:val="3"/>
          <w:sz w:val="20"/>
        </w:rPr>
        <w:t xml:space="preserve"> </w:t>
      </w:r>
      <w:r>
        <w:rPr>
          <w:sz w:val="20"/>
        </w:rPr>
        <w:t>508.</w:t>
      </w:r>
    </w:p>
    <w:p w:rsidR="007B30DD" w:rsidRDefault="007B30DD">
      <w:pPr>
        <w:pStyle w:val="BodyText"/>
        <w:rPr>
          <w:sz w:val="30"/>
        </w:rPr>
      </w:pPr>
    </w:p>
    <w:p w:rsidR="007B30DD" w:rsidRDefault="00C47F79">
      <w:pPr>
        <w:pStyle w:val="ListParagraph"/>
        <w:numPr>
          <w:ilvl w:val="0"/>
          <w:numId w:val="12"/>
        </w:numPr>
        <w:tabs>
          <w:tab w:val="left" w:pos="1614"/>
        </w:tabs>
        <w:spacing w:line="360" w:lineRule="auto"/>
        <w:ind w:right="494" w:hanging="420"/>
        <w:jc w:val="both"/>
        <w:rPr>
          <w:sz w:val="20"/>
        </w:rPr>
      </w:pPr>
      <w:r>
        <w:rPr>
          <w:sz w:val="20"/>
        </w:rPr>
        <w:t>Cast iron and cast steel</w:t>
      </w:r>
      <w:r>
        <w:rPr>
          <w:sz w:val="20"/>
        </w:rPr>
        <w:t xml:space="preserve"> gully gratings, cast iron </w:t>
      </w:r>
      <w:proofErr w:type="spellStart"/>
      <w:r>
        <w:rPr>
          <w:sz w:val="20"/>
        </w:rPr>
        <w:t>kerb</w:t>
      </w:r>
      <w:proofErr w:type="spellEnd"/>
      <w:r>
        <w:rPr>
          <w:sz w:val="20"/>
        </w:rPr>
        <w:t xml:space="preserve"> type gully covers and </w:t>
      </w:r>
      <w:proofErr w:type="gramStart"/>
      <w:r>
        <w:rPr>
          <w:sz w:val="20"/>
        </w:rPr>
        <w:t>cast iron</w:t>
      </w:r>
      <w:proofErr w:type="gramEnd"/>
      <w:r>
        <w:rPr>
          <w:sz w:val="20"/>
        </w:rPr>
        <w:t xml:space="preserve"> frames shall comply with the requirements of BS EN 124(1994). Prefabricated steel or bolted steel gratings shall be as described in the</w:t>
      </w:r>
      <w:r>
        <w:rPr>
          <w:spacing w:val="-2"/>
          <w:sz w:val="20"/>
        </w:rPr>
        <w:t xml:space="preserve"> </w:t>
      </w:r>
      <w:r>
        <w:rPr>
          <w:sz w:val="20"/>
        </w:rPr>
        <w:t>Contract.</w:t>
      </w:r>
    </w:p>
    <w:p w:rsidR="007B30DD" w:rsidRDefault="007B30DD">
      <w:pPr>
        <w:pStyle w:val="BodyText"/>
        <w:rPr>
          <w:sz w:val="30"/>
        </w:rPr>
      </w:pPr>
    </w:p>
    <w:p w:rsidR="007B30DD" w:rsidRDefault="00C47F79">
      <w:pPr>
        <w:pStyle w:val="Heading2"/>
        <w:tabs>
          <w:tab w:val="left" w:pos="1165"/>
        </w:tabs>
        <w:ind w:left="172" w:firstLine="0"/>
      </w:pPr>
      <w:r>
        <w:t>506</w:t>
      </w:r>
      <w:r>
        <w:tab/>
        <w:t>TESTING AND</w:t>
      </w:r>
      <w:r>
        <w:rPr>
          <w:spacing w:val="-4"/>
        </w:rPr>
        <w:t xml:space="preserve"> </w:t>
      </w:r>
      <w:r>
        <w:t>CLEANING</w:t>
      </w:r>
    </w:p>
    <w:p w:rsidR="007B30DD" w:rsidRDefault="007B30DD">
      <w:pPr>
        <w:pStyle w:val="BodyText"/>
        <w:spacing w:before="5"/>
        <w:rPr>
          <w:b/>
        </w:rPr>
      </w:pPr>
    </w:p>
    <w:p w:rsidR="007B30DD" w:rsidRDefault="00C47F79">
      <w:pPr>
        <w:pStyle w:val="ListParagraph"/>
        <w:numPr>
          <w:ilvl w:val="0"/>
          <w:numId w:val="11"/>
        </w:numPr>
        <w:tabs>
          <w:tab w:val="left" w:pos="1167"/>
          <w:tab w:val="left" w:pos="1168"/>
        </w:tabs>
        <w:spacing w:before="1"/>
        <w:rPr>
          <w:b/>
          <w:sz w:val="20"/>
        </w:rPr>
      </w:pPr>
      <w:r>
        <w:rPr>
          <w:b/>
          <w:sz w:val="20"/>
        </w:rPr>
        <w:t>Testing - Sewers</w:t>
      </w:r>
    </w:p>
    <w:p w:rsidR="007B30DD" w:rsidRDefault="00C47F79">
      <w:pPr>
        <w:pStyle w:val="BodyText"/>
        <w:spacing w:before="115" w:line="360" w:lineRule="auto"/>
        <w:ind w:left="1166" w:right="494"/>
        <w:jc w:val="both"/>
      </w:pPr>
      <w:r>
        <w:t>Te</w:t>
      </w:r>
      <w:r>
        <w:t xml:space="preserve">sting shall be carried out from manhole to manhole. Testing shall follow immediately after pipelaying and in no circumstances will pipelaying be permitted in excess of 300 </w:t>
      </w:r>
      <w:proofErr w:type="spellStart"/>
      <w:r>
        <w:t>metres</w:t>
      </w:r>
      <w:proofErr w:type="spellEnd"/>
      <w:r>
        <w:t xml:space="preserve"> ahead of a satisfactory leakage test.</w:t>
      </w:r>
    </w:p>
    <w:p w:rsidR="007B30DD" w:rsidRDefault="00C47F79">
      <w:pPr>
        <w:pStyle w:val="BodyText"/>
        <w:spacing w:line="357" w:lineRule="auto"/>
        <w:ind w:left="1166" w:right="493"/>
        <w:jc w:val="both"/>
      </w:pPr>
      <w:r>
        <w:t>Short branch drains connected to a main</w:t>
      </w:r>
      <w:r>
        <w:t xml:space="preserve"> sewer between manholes shall be tested as one system with the main sewer. Long branches shall be tested separately.</w:t>
      </w:r>
    </w:p>
    <w:p w:rsidR="007B30DD" w:rsidRDefault="00C47F79">
      <w:pPr>
        <w:pStyle w:val="BodyText"/>
        <w:spacing w:before="3"/>
        <w:ind w:left="879"/>
      </w:pPr>
      <w:r>
        <w:t>Pipes not exceeding 750 mm nominal internal diameter shall be tested in one of the following ways:</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1"/>
          <w:numId w:val="11"/>
        </w:numPr>
        <w:tabs>
          <w:tab w:val="left" w:pos="1731"/>
          <w:tab w:val="left" w:pos="1732"/>
        </w:tabs>
        <w:ind w:hanging="426"/>
        <w:rPr>
          <w:sz w:val="20"/>
        </w:rPr>
      </w:pPr>
      <w:r>
        <w:rPr>
          <w:sz w:val="20"/>
        </w:rPr>
        <w:t>Water</w:t>
      </w:r>
      <w:r>
        <w:rPr>
          <w:spacing w:val="-6"/>
          <w:sz w:val="20"/>
        </w:rPr>
        <w:t xml:space="preserve"> </w:t>
      </w:r>
      <w:r>
        <w:rPr>
          <w:sz w:val="20"/>
        </w:rPr>
        <w:t>Test</w:t>
      </w:r>
    </w:p>
    <w:p w:rsidR="007B30DD" w:rsidRDefault="00C47F79">
      <w:pPr>
        <w:pStyle w:val="BodyText"/>
        <w:spacing w:before="114" w:line="360" w:lineRule="auto"/>
        <w:ind w:left="1305" w:right="492"/>
        <w:jc w:val="both"/>
      </w:pPr>
      <w:r>
        <w:t xml:space="preserve">A test pressure of </w:t>
      </w:r>
      <w:r>
        <w:rPr>
          <w:spacing w:val="-3"/>
        </w:rPr>
        <w:t xml:space="preserve">1.2 </w:t>
      </w:r>
      <w:proofErr w:type="spellStart"/>
      <w:r>
        <w:t>metres</w:t>
      </w:r>
      <w:proofErr w:type="spellEnd"/>
      <w:r>
        <w:t xml:space="preserve"> </w:t>
      </w:r>
      <w:r>
        <w:rPr>
          <w:spacing w:val="-3"/>
        </w:rPr>
        <w:t xml:space="preserve">head </w:t>
      </w:r>
      <w:r>
        <w:t xml:space="preserve">of </w:t>
      </w:r>
      <w:r>
        <w:rPr>
          <w:spacing w:val="-3"/>
        </w:rPr>
        <w:t xml:space="preserve">water </w:t>
      </w:r>
      <w:r>
        <w:t xml:space="preserve">above the soffit of the sewer shall be applied at </w:t>
      </w:r>
      <w:r>
        <w:rPr>
          <w:spacing w:val="-2"/>
        </w:rPr>
        <w:t xml:space="preserve">the </w:t>
      </w:r>
      <w:r>
        <w:t>high</w:t>
      </w:r>
      <w:r>
        <w:rPr>
          <w:spacing w:val="-10"/>
        </w:rPr>
        <w:t xml:space="preserve"> </w:t>
      </w:r>
      <w:r>
        <w:rPr>
          <w:spacing w:val="-2"/>
        </w:rPr>
        <w:t>end</w:t>
      </w:r>
      <w:r>
        <w:rPr>
          <w:spacing w:val="-9"/>
        </w:rPr>
        <w:t xml:space="preserve"> </w:t>
      </w:r>
      <w:r>
        <w:t>by</w:t>
      </w:r>
      <w:r>
        <w:rPr>
          <w:spacing w:val="-10"/>
        </w:rPr>
        <w:t xml:space="preserve"> </w:t>
      </w:r>
      <w:r>
        <w:t>means</w:t>
      </w:r>
      <w:r>
        <w:rPr>
          <w:spacing w:val="-11"/>
        </w:rPr>
        <w:t xml:space="preserve"> </w:t>
      </w:r>
      <w:r>
        <w:t>of</w:t>
      </w:r>
      <w:r>
        <w:rPr>
          <w:spacing w:val="-11"/>
        </w:rPr>
        <w:t xml:space="preserve"> </w:t>
      </w:r>
      <w:r>
        <w:t>a</w:t>
      </w:r>
      <w:r>
        <w:rPr>
          <w:spacing w:val="-12"/>
        </w:rPr>
        <w:t xml:space="preserve"> </w:t>
      </w:r>
      <w:r>
        <w:t>standpipe.</w:t>
      </w:r>
      <w:r>
        <w:rPr>
          <w:spacing w:val="-12"/>
        </w:rPr>
        <w:t xml:space="preserve"> </w:t>
      </w:r>
      <w:r>
        <w:t>The</w:t>
      </w:r>
      <w:r>
        <w:rPr>
          <w:spacing w:val="-11"/>
        </w:rPr>
        <w:t xml:space="preserve"> </w:t>
      </w:r>
      <w:r>
        <w:t>length</w:t>
      </w:r>
      <w:r>
        <w:rPr>
          <w:spacing w:val="-11"/>
        </w:rPr>
        <w:t xml:space="preserve"> </w:t>
      </w:r>
      <w:r>
        <w:t>of</w:t>
      </w:r>
      <w:r>
        <w:rPr>
          <w:spacing w:val="-9"/>
        </w:rPr>
        <w:t xml:space="preserve"> </w:t>
      </w:r>
      <w:r>
        <w:t>the</w:t>
      </w:r>
      <w:r>
        <w:rPr>
          <w:spacing w:val="-11"/>
        </w:rPr>
        <w:t xml:space="preserve"> </w:t>
      </w:r>
      <w:r>
        <w:t>section</w:t>
      </w:r>
      <w:r>
        <w:rPr>
          <w:spacing w:val="-11"/>
        </w:rPr>
        <w:t xml:space="preserve"> </w:t>
      </w:r>
      <w:r>
        <w:t>under</w:t>
      </w:r>
      <w:r>
        <w:rPr>
          <w:spacing w:val="-11"/>
        </w:rPr>
        <w:t xml:space="preserve"> </w:t>
      </w:r>
      <w:r>
        <w:t>test</w:t>
      </w:r>
      <w:r>
        <w:rPr>
          <w:spacing w:val="-12"/>
        </w:rPr>
        <w:t xml:space="preserve"> </w:t>
      </w:r>
      <w:r>
        <w:t>shall</w:t>
      </w:r>
      <w:r>
        <w:rPr>
          <w:spacing w:val="-12"/>
        </w:rPr>
        <w:t xml:space="preserve"> </w:t>
      </w:r>
      <w:r>
        <w:t>be</w:t>
      </w:r>
      <w:r>
        <w:rPr>
          <w:spacing w:val="-12"/>
        </w:rPr>
        <w:t xml:space="preserve"> </w:t>
      </w:r>
      <w:r>
        <w:t>such</w:t>
      </w:r>
      <w:r>
        <w:rPr>
          <w:spacing w:val="-11"/>
        </w:rPr>
        <w:t xml:space="preserve"> </w:t>
      </w:r>
      <w:r>
        <w:t>that</w:t>
      </w:r>
      <w:r>
        <w:rPr>
          <w:spacing w:val="-13"/>
        </w:rPr>
        <w:t xml:space="preserve"> </w:t>
      </w:r>
      <w:r>
        <w:t>the</w:t>
      </w:r>
      <w:r>
        <w:rPr>
          <w:spacing w:val="-11"/>
        </w:rPr>
        <w:t xml:space="preserve"> </w:t>
      </w:r>
      <w:r>
        <w:t xml:space="preserve">head at the lower end does </w:t>
      </w:r>
      <w:r>
        <w:rPr>
          <w:spacing w:val="-3"/>
        </w:rPr>
        <w:t xml:space="preserve">not </w:t>
      </w:r>
      <w:r>
        <w:t xml:space="preserve">exceed 6 </w:t>
      </w:r>
      <w:proofErr w:type="spellStart"/>
      <w:r>
        <w:t>metres</w:t>
      </w:r>
      <w:proofErr w:type="spellEnd"/>
      <w:r>
        <w:t xml:space="preserve">. </w:t>
      </w:r>
      <w:r>
        <w:rPr>
          <w:spacing w:val="-3"/>
        </w:rPr>
        <w:t xml:space="preserve">Steeply </w:t>
      </w:r>
      <w:r>
        <w:t>graded sewers shall be tested in stages where</w:t>
      </w:r>
      <w:r>
        <w:rPr>
          <w:spacing w:val="-10"/>
        </w:rPr>
        <w:t xml:space="preserve"> </w:t>
      </w:r>
      <w:r>
        <w:t>the</w:t>
      </w:r>
      <w:r>
        <w:rPr>
          <w:spacing w:val="-6"/>
        </w:rPr>
        <w:t xml:space="preserve"> </w:t>
      </w:r>
      <w:r>
        <w:t>above</w:t>
      </w:r>
      <w:r>
        <w:rPr>
          <w:spacing w:val="-7"/>
        </w:rPr>
        <w:t xml:space="preserve"> </w:t>
      </w:r>
      <w:r>
        <w:t>maximum</w:t>
      </w:r>
      <w:r>
        <w:rPr>
          <w:spacing w:val="-7"/>
        </w:rPr>
        <w:t xml:space="preserve"> </w:t>
      </w:r>
      <w:r>
        <w:t>head</w:t>
      </w:r>
      <w:r>
        <w:rPr>
          <w:spacing w:val="-6"/>
        </w:rPr>
        <w:t xml:space="preserve"> </w:t>
      </w:r>
      <w:r>
        <w:t>will</w:t>
      </w:r>
      <w:r>
        <w:rPr>
          <w:spacing w:val="-10"/>
        </w:rPr>
        <w:t xml:space="preserve"> </w:t>
      </w:r>
      <w:r>
        <w:t>be</w:t>
      </w:r>
      <w:r>
        <w:rPr>
          <w:spacing w:val="-10"/>
        </w:rPr>
        <w:t xml:space="preserve"> </w:t>
      </w:r>
      <w:r>
        <w:t>exceeded</w:t>
      </w:r>
      <w:r>
        <w:rPr>
          <w:spacing w:val="-9"/>
        </w:rPr>
        <w:t xml:space="preserve"> </w:t>
      </w:r>
      <w:r>
        <w:t>if</w:t>
      </w:r>
      <w:r>
        <w:rPr>
          <w:spacing w:val="-9"/>
        </w:rPr>
        <w:t xml:space="preserve"> </w:t>
      </w:r>
      <w:r>
        <w:t>a</w:t>
      </w:r>
      <w:r>
        <w:rPr>
          <w:spacing w:val="-5"/>
        </w:rPr>
        <w:t xml:space="preserve"> </w:t>
      </w:r>
      <w:r>
        <w:t>whole</w:t>
      </w:r>
      <w:r>
        <w:rPr>
          <w:spacing w:val="-9"/>
        </w:rPr>
        <w:t xml:space="preserve"> </w:t>
      </w:r>
      <w:r>
        <w:t>section</w:t>
      </w:r>
      <w:r>
        <w:rPr>
          <w:spacing w:val="-8"/>
        </w:rPr>
        <w:t xml:space="preserve"> </w:t>
      </w:r>
      <w:r>
        <w:t>is</w:t>
      </w:r>
      <w:r>
        <w:rPr>
          <w:spacing w:val="-7"/>
        </w:rPr>
        <w:t xml:space="preserve"> </w:t>
      </w:r>
      <w:r>
        <w:t>tested</w:t>
      </w:r>
      <w:r>
        <w:rPr>
          <w:spacing w:val="-10"/>
        </w:rPr>
        <w:t xml:space="preserve"> </w:t>
      </w:r>
      <w:r>
        <w:t>at</w:t>
      </w:r>
      <w:r>
        <w:rPr>
          <w:spacing w:val="-9"/>
        </w:rPr>
        <w:t xml:space="preserve"> </w:t>
      </w:r>
      <w:r>
        <w:t>once.</w:t>
      </w:r>
      <w:r>
        <w:rPr>
          <w:spacing w:val="-6"/>
        </w:rPr>
        <w:t xml:space="preserve"> </w:t>
      </w:r>
      <w:r>
        <w:t>A</w:t>
      </w:r>
      <w:r>
        <w:rPr>
          <w:spacing w:val="-8"/>
        </w:rPr>
        <w:t xml:space="preserve"> </w:t>
      </w:r>
      <w:r>
        <w:t>period</w:t>
      </w:r>
      <w:r>
        <w:rPr>
          <w:spacing w:val="-6"/>
        </w:rPr>
        <w:t xml:space="preserve"> </w:t>
      </w:r>
      <w:r>
        <w:t xml:space="preserve">of 1 hour shall be allowed for absorption. The loss of water over a </w:t>
      </w:r>
      <w:r>
        <w:rPr>
          <w:spacing w:val="-2"/>
        </w:rPr>
        <w:t xml:space="preserve">period </w:t>
      </w:r>
      <w:r>
        <w:t xml:space="preserve">of 30 minutes shall be measured by adding </w:t>
      </w:r>
      <w:r>
        <w:rPr>
          <w:spacing w:val="-3"/>
        </w:rPr>
        <w:t xml:space="preserve">water </w:t>
      </w:r>
      <w:r>
        <w:t xml:space="preserve">from a </w:t>
      </w:r>
      <w:r>
        <w:rPr>
          <w:spacing w:val="-3"/>
        </w:rPr>
        <w:t xml:space="preserve">measuring </w:t>
      </w:r>
      <w:r>
        <w:t xml:space="preserve">vessel at </w:t>
      </w:r>
      <w:r>
        <w:rPr>
          <w:spacing w:val="-3"/>
        </w:rPr>
        <w:t xml:space="preserve">regular intervals </w:t>
      </w:r>
      <w:r>
        <w:t xml:space="preserve">of 10 minutes and </w:t>
      </w:r>
      <w:r>
        <w:rPr>
          <w:spacing w:val="-2"/>
        </w:rPr>
        <w:t>noting the</w:t>
      </w:r>
      <w:r>
        <w:rPr>
          <w:spacing w:val="-5"/>
        </w:rPr>
        <w:t xml:space="preserve"> </w:t>
      </w:r>
      <w:r>
        <w:rPr>
          <w:spacing w:val="-3"/>
        </w:rPr>
        <w:t>quantity</w:t>
      </w:r>
      <w:r>
        <w:rPr>
          <w:spacing w:val="-6"/>
        </w:rPr>
        <w:t xml:space="preserve"> </w:t>
      </w:r>
      <w:r>
        <w:t>required</w:t>
      </w:r>
      <w:r>
        <w:rPr>
          <w:spacing w:val="-5"/>
        </w:rPr>
        <w:t xml:space="preserve"> </w:t>
      </w:r>
      <w:r>
        <w:t>to</w:t>
      </w:r>
      <w:r>
        <w:rPr>
          <w:spacing w:val="-5"/>
        </w:rPr>
        <w:t xml:space="preserve"> </w:t>
      </w:r>
      <w:r>
        <w:t>maintain</w:t>
      </w:r>
      <w:r>
        <w:rPr>
          <w:spacing w:val="-8"/>
        </w:rPr>
        <w:t xml:space="preserve"> </w:t>
      </w:r>
      <w:r>
        <w:t>the</w:t>
      </w:r>
      <w:r>
        <w:rPr>
          <w:spacing w:val="-4"/>
        </w:rPr>
        <w:t xml:space="preserve"> </w:t>
      </w:r>
      <w:r>
        <w:t>original</w:t>
      </w:r>
      <w:r>
        <w:rPr>
          <w:spacing w:val="-8"/>
        </w:rPr>
        <w:t xml:space="preserve"> </w:t>
      </w:r>
      <w:r>
        <w:t>water</w:t>
      </w:r>
      <w:r>
        <w:rPr>
          <w:spacing w:val="-4"/>
        </w:rPr>
        <w:t xml:space="preserve"> </w:t>
      </w:r>
      <w:r>
        <w:rPr>
          <w:spacing w:val="-3"/>
        </w:rPr>
        <w:t>level</w:t>
      </w:r>
      <w:r>
        <w:rPr>
          <w:spacing w:val="-6"/>
        </w:rPr>
        <w:t xml:space="preserve"> </w:t>
      </w:r>
      <w:r>
        <w:t>in</w:t>
      </w:r>
      <w:r>
        <w:rPr>
          <w:spacing w:val="-6"/>
        </w:rPr>
        <w:t xml:space="preserve"> </w:t>
      </w:r>
      <w:r>
        <w:t>the</w:t>
      </w:r>
      <w:r>
        <w:rPr>
          <w:spacing w:val="-7"/>
        </w:rPr>
        <w:t xml:space="preserve"> </w:t>
      </w:r>
      <w:r>
        <w:t>standpipe.</w:t>
      </w:r>
    </w:p>
    <w:p w:rsidR="007B30DD" w:rsidRDefault="00C47F79">
      <w:pPr>
        <w:pStyle w:val="BodyText"/>
        <w:spacing w:before="2" w:line="357" w:lineRule="auto"/>
        <w:ind w:left="1305" w:right="493"/>
        <w:jc w:val="both"/>
      </w:pPr>
      <w:r>
        <w:t xml:space="preserve">The average quantity of water added shall not exceed 0.05 </w:t>
      </w:r>
      <w:proofErr w:type="spellStart"/>
      <w:r>
        <w:t>litres</w:t>
      </w:r>
      <w:proofErr w:type="spellEnd"/>
      <w:r>
        <w:t xml:space="preserve"> per hour per 100 lineal </w:t>
      </w:r>
      <w:proofErr w:type="spellStart"/>
      <w:r>
        <w:t>metres</w:t>
      </w:r>
      <w:proofErr w:type="spellEnd"/>
      <w:r>
        <w:t xml:space="preserve"> per mm of nominal bore of the sewer.</w:t>
      </w:r>
    </w:p>
    <w:p w:rsidR="007B30DD" w:rsidRDefault="007B30DD">
      <w:pPr>
        <w:pStyle w:val="BodyText"/>
        <w:spacing w:before="4"/>
        <w:rPr>
          <w:sz w:val="30"/>
        </w:rPr>
      </w:pPr>
    </w:p>
    <w:p w:rsidR="007B30DD" w:rsidRDefault="00C47F79">
      <w:pPr>
        <w:pStyle w:val="ListParagraph"/>
        <w:numPr>
          <w:ilvl w:val="1"/>
          <w:numId w:val="11"/>
        </w:numPr>
        <w:tabs>
          <w:tab w:val="left" w:pos="1731"/>
          <w:tab w:val="left" w:pos="1732"/>
        </w:tabs>
        <w:ind w:hanging="426"/>
        <w:rPr>
          <w:sz w:val="20"/>
        </w:rPr>
      </w:pPr>
      <w:r>
        <w:rPr>
          <w:spacing w:val="-3"/>
          <w:sz w:val="20"/>
        </w:rPr>
        <w:t>Air</w:t>
      </w:r>
      <w:r>
        <w:rPr>
          <w:spacing w:val="-4"/>
          <w:sz w:val="20"/>
        </w:rPr>
        <w:t xml:space="preserve"> </w:t>
      </w:r>
      <w:r>
        <w:rPr>
          <w:sz w:val="20"/>
        </w:rPr>
        <w:t>Test</w:t>
      </w:r>
    </w:p>
    <w:p w:rsidR="007B30DD" w:rsidRDefault="00C47F79">
      <w:pPr>
        <w:pStyle w:val="BodyText"/>
        <w:spacing w:before="115"/>
        <w:ind w:left="1305"/>
      </w:pPr>
      <w:r>
        <w:t>The length of sewer under test shall be effectively plugged and air pumped in by suitable means</w:t>
      </w:r>
    </w:p>
    <w:p w:rsidR="007B30DD" w:rsidRDefault="00C47F79">
      <w:pPr>
        <w:pStyle w:val="BodyText"/>
        <w:spacing w:before="114" w:line="360" w:lineRule="auto"/>
        <w:ind w:left="1305" w:right="492"/>
        <w:jc w:val="both"/>
      </w:pPr>
      <w:r>
        <w:t>e.g.</w:t>
      </w:r>
      <w:r>
        <w:rPr>
          <w:spacing w:val="-11"/>
        </w:rPr>
        <w:t xml:space="preserve"> </w:t>
      </w:r>
      <w:r>
        <w:t>a</w:t>
      </w:r>
      <w:r>
        <w:rPr>
          <w:spacing w:val="-5"/>
        </w:rPr>
        <w:t xml:space="preserve"> </w:t>
      </w:r>
      <w:r>
        <w:t>hand</w:t>
      </w:r>
      <w:r>
        <w:rPr>
          <w:spacing w:val="-7"/>
        </w:rPr>
        <w:t xml:space="preserve"> </w:t>
      </w:r>
      <w:r>
        <w:t>pump,</w:t>
      </w:r>
      <w:r>
        <w:rPr>
          <w:spacing w:val="-4"/>
        </w:rPr>
        <w:t xml:space="preserve"> </w:t>
      </w:r>
      <w:r>
        <w:t>until</w:t>
      </w:r>
      <w:r>
        <w:rPr>
          <w:spacing w:val="-8"/>
        </w:rPr>
        <w:t xml:space="preserve"> </w:t>
      </w:r>
      <w:r>
        <w:t>a</w:t>
      </w:r>
      <w:r>
        <w:rPr>
          <w:spacing w:val="-5"/>
        </w:rPr>
        <w:t xml:space="preserve"> </w:t>
      </w:r>
      <w:r>
        <w:t>pressure</w:t>
      </w:r>
      <w:r>
        <w:rPr>
          <w:spacing w:val="-7"/>
        </w:rPr>
        <w:t xml:space="preserve"> </w:t>
      </w:r>
      <w:r>
        <w:t>of</w:t>
      </w:r>
      <w:r>
        <w:rPr>
          <w:spacing w:val="-5"/>
        </w:rPr>
        <w:t xml:space="preserve"> </w:t>
      </w:r>
      <w:r>
        <w:t>100</w:t>
      </w:r>
      <w:r>
        <w:rPr>
          <w:spacing w:val="-7"/>
        </w:rPr>
        <w:t xml:space="preserve"> </w:t>
      </w:r>
      <w:r>
        <w:t>mm</w:t>
      </w:r>
      <w:r>
        <w:rPr>
          <w:spacing w:val="-7"/>
        </w:rPr>
        <w:t xml:space="preserve"> </w:t>
      </w:r>
      <w:r>
        <w:t>head</w:t>
      </w:r>
      <w:r>
        <w:rPr>
          <w:spacing w:val="-3"/>
        </w:rPr>
        <w:t xml:space="preserve"> </w:t>
      </w:r>
      <w:r>
        <w:t>of</w:t>
      </w:r>
      <w:r>
        <w:rPr>
          <w:spacing w:val="-5"/>
        </w:rPr>
        <w:t xml:space="preserve"> </w:t>
      </w:r>
      <w:r>
        <w:t>water</w:t>
      </w:r>
      <w:r>
        <w:rPr>
          <w:spacing w:val="-4"/>
        </w:rPr>
        <w:t xml:space="preserve"> </w:t>
      </w:r>
      <w:r>
        <w:rPr>
          <w:spacing w:val="-3"/>
        </w:rPr>
        <w:t xml:space="preserve">is </w:t>
      </w:r>
      <w:r>
        <w:t>indicated</w:t>
      </w:r>
      <w:r>
        <w:rPr>
          <w:spacing w:val="-6"/>
        </w:rPr>
        <w:t xml:space="preserve"> </w:t>
      </w:r>
      <w:r>
        <w:rPr>
          <w:spacing w:val="-3"/>
        </w:rPr>
        <w:t xml:space="preserve">in </w:t>
      </w:r>
      <w:r>
        <w:t>a</w:t>
      </w:r>
      <w:r>
        <w:rPr>
          <w:spacing w:val="-7"/>
        </w:rPr>
        <w:t xml:space="preserve"> </w:t>
      </w:r>
      <w:r>
        <w:t>U-tube</w:t>
      </w:r>
      <w:r>
        <w:rPr>
          <w:spacing w:val="-7"/>
        </w:rPr>
        <w:t xml:space="preserve"> </w:t>
      </w:r>
      <w:r>
        <w:t>connected</w:t>
      </w:r>
      <w:r>
        <w:rPr>
          <w:spacing w:val="-6"/>
        </w:rPr>
        <w:t xml:space="preserve"> </w:t>
      </w:r>
      <w:r>
        <w:t xml:space="preserve">to </w:t>
      </w:r>
      <w:r>
        <w:rPr>
          <w:spacing w:val="-2"/>
        </w:rPr>
        <w:t xml:space="preserve">the </w:t>
      </w:r>
      <w:r>
        <w:t xml:space="preserve">system. The air pressure shall </w:t>
      </w:r>
      <w:r>
        <w:rPr>
          <w:spacing w:val="-2"/>
        </w:rPr>
        <w:t xml:space="preserve">not </w:t>
      </w:r>
      <w:r>
        <w:t xml:space="preserve">fall to </w:t>
      </w:r>
      <w:proofErr w:type="gramStart"/>
      <w:r>
        <w:rPr>
          <w:spacing w:val="-3"/>
        </w:rPr>
        <w:t xml:space="preserve">less  </w:t>
      </w:r>
      <w:r>
        <w:t>than</w:t>
      </w:r>
      <w:proofErr w:type="gramEnd"/>
      <w:r>
        <w:t xml:space="preserve"> 75 mm head of water during a period of  5</w:t>
      </w:r>
      <w:r>
        <w:rPr>
          <w:spacing w:val="-8"/>
        </w:rPr>
        <w:t xml:space="preserve"> </w:t>
      </w:r>
      <w:r>
        <w:t>minutes,</w:t>
      </w:r>
      <w:r>
        <w:rPr>
          <w:spacing w:val="-6"/>
        </w:rPr>
        <w:t xml:space="preserve"> </w:t>
      </w:r>
      <w:r>
        <w:t>without</w:t>
      </w:r>
      <w:r>
        <w:rPr>
          <w:spacing w:val="-9"/>
        </w:rPr>
        <w:t xml:space="preserve"> </w:t>
      </w:r>
      <w:r>
        <w:t>further</w:t>
      </w:r>
      <w:r>
        <w:rPr>
          <w:spacing w:val="-5"/>
        </w:rPr>
        <w:t xml:space="preserve"> </w:t>
      </w:r>
      <w:r>
        <w:t>pumping,</w:t>
      </w:r>
      <w:r>
        <w:rPr>
          <w:spacing w:val="-9"/>
        </w:rPr>
        <w:t xml:space="preserve"> </w:t>
      </w:r>
      <w:r>
        <w:t>after</w:t>
      </w:r>
      <w:r>
        <w:rPr>
          <w:spacing w:val="-7"/>
        </w:rPr>
        <w:t xml:space="preserve"> </w:t>
      </w:r>
      <w:r>
        <w:t>a</w:t>
      </w:r>
      <w:r>
        <w:rPr>
          <w:spacing w:val="-6"/>
        </w:rPr>
        <w:t xml:space="preserve"> </w:t>
      </w:r>
      <w:r>
        <w:rPr>
          <w:spacing w:val="-3"/>
        </w:rPr>
        <w:t>period</w:t>
      </w:r>
      <w:r>
        <w:rPr>
          <w:spacing w:val="-4"/>
        </w:rPr>
        <w:t xml:space="preserve"> </w:t>
      </w:r>
      <w:r>
        <w:t>for</w:t>
      </w:r>
      <w:r>
        <w:rPr>
          <w:spacing w:val="-8"/>
        </w:rPr>
        <w:t xml:space="preserve"> </w:t>
      </w:r>
      <w:r>
        <w:t>requisite</w:t>
      </w:r>
      <w:r>
        <w:rPr>
          <w:spacing w:val="-7"/>
        </w:rPr>
        <w:t xml:space="preserve"> </w:t>
      </w:r>
      <w:proofErr w:type="spellStart"/>
      <w:r>
        <w:t>stabilisation</w:t>
      </w:r>
      <w:proofErr w:type="spellEnd"/>
      <w:r>
        <w:t>.</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ind w:left="881"/>
      </w:pPr>
      <w:r>
        <w:t>Sewers shall be tested:</w:t>
      </w:r>
    </w:p>
    <w:p w:rsidR="007B30DD" w:rsidRDefault="00C47F79">
      <w:pPr>
        <w:pStyle w:val="ListParagraph"/>
        <w:numPr>
          <w:ilvl w:val="0"/>
          <w:numId w:val="28"/>
        </w:numPr>
        <w:tabs>
          <w:tab w:val="left" w:pos="1305"/>
          <w:tab w:val="left" w:pos="1306"/>
        </w:tabs>
        <w:spacing w:before="114"/>
        <w:rPr>
          <w:sz w:val="20"/>
        </w:rPr>
      </w:pPr>
      <w:r>
        <w:rPr>
          <w:sz w:val="20"/>
        </w:rPr>
        <w:t>after</w:t>
      </w:r>
      <w:r>
        <w:rPr>
          <w:spacing w:val="-6"/>
          <w:sz w:val="20"/>
        </w:rPr>
        <w:t xml:space="preserve"> </w:t>
      </w:r>
      <w:r>
        <w:rPr>
          <w:spacing w:val="-3"/>
          <w:sz w:val="20"/>
        </w:rPr>
        <w:t>laying,</w:t>
      </w:r>
      <w:r>
        <w:rPr>
          <w:spacing w:val="-4"/>
          <w:sz w:val="20"/>
        </w:rPr>
        <w:t xml:space="preserve"> </w:t>
      </w:r>
      <w:r>
        <w:rPr>
          <w:sz w:val="20"/>
        </w:rPr>
        <w:t>including</w:t>
      </w:r>
      <w:r>
        <w:rPr>
          <w:spacing w:val="-7"/>
          <w:sz w:val="20"/>
        </w:rPr>
        <w:t xml:space="preserve"> </w:t>
      </w:r>
      <w:r>
        <w:rPr>
          <w:sz w:val="20"/>
        </w:rPr>
        <w:t>the</w:t>
      </w:r>
      <w:r>
        <w:rPr>
          <w:spacing w:val="-5"/>
          <w:sz w:val="20"/>
        </w:rPr>
        <w:t xml:space="preserve"> </w:t>
      </w:r>
      <w:r>
        <w:rPr>
          <w:sz w:val="20"/>
        </w:rPr>
        <w:t>placing</w:t>
      </w:r>
      <w:r>
        <w:rPr>
          <w:spacing w:val="-6"/>
          <w:sz w:val="20"/>
        </w:rPr>
        <w:t xml:space="preserve"> </w:t>
      </w:r>
      <w:r>
        <w:rPr>
          <w:sz w:val="20"/>
        </w:rPr>
        <w:t>of</w:t>
      </w:r>
      <w:r>
        <w:rPr>
          <w:spacing w:val="-4"/>
          <w:sz w:val="20"/>
        </w:rPr>
        <w:t xml:space="preserve"> </w:t>
      </w:r>
      <w:r>
        <w:rPr>
          <w:sz w:val="20"/>
        </w:rPr>
        <w:t>concrete</w:t>
      </w:r>
      <w:r>
        <w:rPr>
          <w:spacing w:val="-6"/>
          <w:sz w:val="20"/>
        </w:rPr>
        <w:t xml:space="preserve"> </w:t>
      </w:r>
      <w:r>
        <w:rPr>
          <w:sz w:val="20"/>
        </w:rPr>
        <w:t>if</w:t>
      </w:r>
      <w:r>
        <w:rPr>
          <w:spacing w:val="-6"/>
          <w:sz w:val="20"/>
        </w:rPr>
        <w:t xml:space="preserve"> </w:t>
      </w:r>
      <w:r>
        <w:rPr>
          <w:sz w:val="20"/>
        </w:rPr>
        <w:t>any,</w:t>
      </w:r>
      <w:r>
        <w:rPr>
          <w:spacing w:val="-6"/>
          <w:sz w:val="20"/>
        </w:rPr>
        <w:t xml:space="preserve"> </w:t>
      </w:r>
      <w:r>
        <w:rPr>
          <w:sz w:val="20"/>
        </w:rPr>
        <w:t>but</w:t>
      </w:r>
      <w:r>
        <w:rPr>
          <w:spacing w:val="-5"/>
          <w:sz w:val="20"/>
        </w:rPr>
        <w:t xml:space="preserve"> </w:t>
      </w:r>
      <w:r>
        <w:rPr>
          <w:spacing w:val="-2"/>
          <w:sz w:val="20"/>
        </w:rPr>
        <w:t>before</w:t>
      </w:r>
      <w:r>
        <w:rPr>
          <w:spacing w:val="-7"/>
          <w:sz w:val="20"/>
        </w:rPr>
        <w:t xml:space="preserve"> </w:t>
      </w:r>
      <w:r>
        <w:rPr>
          <w:sz w:val="20"/>
        </w:rPr>
        <w:t>backfilling,</w:t>
      </w:r>
      <w:r>
        <w:rPr>
          <w:spacing w:val="-6"/>
          <w:sz w:val="20"/>
        </w:rPr>
        <w:t xml:space="preserve"> </w:t>
      </w:r>
      <w:r>
        <w:rPr>
          <w:sz w:val="20"/>
        </w:rPr>
        <w:t>and</w:t>
      </w:r>
    </w:p>
    <w:p w:rsidR="007B30DD" w:rsidRDefault="00C47F79">
      <w:pPr>
        <w:pStyle w:val="ListParagraph"/>
        <w:numPr>
          <w:ilvl w:val="0"/>
          <w:numId w:val="28"/>
        </w:numPr>
        <w:tabs>
          <w:tab w:val="left" w:pos="1305"/>
          <w:tab w:val="left" w:pos="1306"/>
        </w:tabs>
        <w:spacing w:before="115"/>
        <w:rPr>
          <w:sz w:val="20"/>
        </w:rPr>
      </w:pPr>
      <w:r>
        <w:rPr>
          <w:sz w:val="20"/>
        </w:rPr>
        <w:t xml:space="preserve">after backfilling </w:t>
      </w:r>
      <w:r>
        <w:rPr>
          <w:spacing w:val="-2"/>
          <w:sz w:val="20"/>
        </w:rPr>
        <w:t xml:space="preserve">has </w:t>
      </w:r>
      <w:r>
        <w:rPr>
          <w:sz w:val="20"/>
        </w:rPr>
        <w:t>been</w:t>
      </w:r>
      <w:r>
        <w:rPr>
          <w:spacing w:val="-15"/>
          <w:sz w:val="20"/>
        </w:rPr>
        <w:t xml:space="preserve"> </w:t>
      </w:r>
      <w:r>
        <w:rPr>
          <w:sz w:val="20"/>
        </w:rPr>
        <w:t>completed.</w:t>
      </w:r>
    </w:p>
    <w:p w:rsidR="007B30DD" w:rsidRDefault="00C47F79">
      <w:pPr>
        <w:pStyle w:val="BodyText"/>
        <w:spacing w:before="116" w:line="360" w:lineRule="auto"/>
        <w:ind w:left="1305" w:right="431"/>
      </w:pPr>
      <w:r>
        <w:rPr>
          <w:spacing w:val="-3"/>
        </w:rPr>
        <w:t>Sewers</w:t>
      </w:r>
      <w:r>
        <w:rPr>
          <w:spacing w:val="-13"/>
        </w:rPr>
        <w:t xml:space="preserve"> </w:t>
      </w:r>
      <w:r>
        <w:t>constructed</w:t>
      </w:r>
      <w:r>
        <w:rPr>
          <w:spacing w:val="-13"/>
        </w:rPr>
        <w:t xml:space="preserve"> </w:t>
      </w:r>
      <w:r>
        <w:t>of</w:t>
      </w:r>
      <w:r>
        <w:rPr>
          <w:spacing w:val="-13"/>
        </w:rPr>
        <w:t xml:space="preserve"> </w:t>
      </w:r>
      <w:r>
        <w:t>steel,</w:t>
      </w:r>
      <w:r>
        <w:rPr>
          <w:spacing w:val="-13"/>
        </w:rPr>
        <w:t xml:space="preserve"> </w:t>
      </w:r>
      <w:r>
        <w:t>spun</w:t>
      </w:r>
      <w:r>
        <w:rPr>
          <w:spacing w:val="-12"/>
        </w:rPr>
        <w:t xml:space="preserve"> </w:t>
      </w:r>
      <w:r>
        <w:t>iron</w:t>
      </w:r>
      <w:r>
        <w:rPr>
          <w:spacing w:val="-13"/>
        </w:rPr>
        <w:t xml:space="preserve"> </w:t>
      </w:r>
      <w:r>
        <w:t>or</w:t>
      </w:r>
      <w:r>
        <w:rPr>
          <w:spacing w:val="-11"/>
        </w:rPr>
        <w:t xml:space="preserve"> </w:t>
      </w:r>
      <w:r>
        <w:t>other</w:t>
      </w:r>
      <w:r>
        <w:rPr>
          <w:spacing w:val="-10"/>
        </w:rPr>
        <w:t xml:space="preserve"> </w:t>
      </w:r>
      <w:r>
        <w:t>material</w:t>
      </w:r>
      <w:r>
        <w:rPr>
          <w:spacing w:val="-12"/>
        </w:rPr>
        <w:t xml:space="preserve"> </w:t>
      </w:r>
      <w:r>
        <w:t>designed</w:t>
      </w:r>
      <w:r>
        <w:rPr>
          <w:spacing w:val="-14"/>
        </w:rPr>
        <w:t xml:space="preserve"> </w:t>
      </w:r>
      <w:r>
        <w:t>for</w:t>
      </w:r>
      <w:r>
        <w:rPr>
          <w:spacing w:val="-11"/>
        </w:rPr>
        <w:t xml:space="preserve"> </w:t>
      </w:r>
      <w:r>
        <w:t>high</w:t>
      </w:r>
      <w:r>
        <w:rPr>
          <w:spacing w:val="-12"/>
        </w:rPr>
        <w:t xml:space="preserve"> </w:t>
      </w:r>
      <w:r>
        <w:t>pressure</w:t>
      </w:r>
      <w:r>
        <w:rPr>
          <w:spacing w:val="-11"/>
        </w:rPr>
        <w:t xml:space="preserve"> </w:t>
      </w:r>
      <w:r>
        <w:t>shall</w:t>
      </w:r>
      <w:r>
        <w:rPr>
          <w:spacing w:val="-12"/>
        </w:rPr>
        <w:t xml:space="preserve"> </w:t>
      </w:r>
      <w:r>
        <w:t>be</w:t>
      </w:r>
      <w:r>
        <w:rPr>
          <w:spacing w:val="-11"/>
        </w:rPr>
        <w:t xml:space="preserve"> </w:t>
      </w:r>
      <w:r>
        <w:t xml:space="preserve">tested </w:t>
      </w:r>
      <w:r>
        <w:rPr>
          <w:spacing w:val="-3"/>
        </w:rPr>
        <w:t xml:space="preserve">in </w:t>
      </w:r>
      <w:r>
        <w:t xml:space="preserve">accordance with </w:t>
      </w:r>
      <w:r>
        <w:rPr>
          <w:spacing w:val="-2"/>
        </w:rPr>
        <w:t xml:space="preserve">the </w:t>
      </w:r>
      <w:r>
        <w:t>provisions of Clause</w:t>
      </w:r>
      <w:r>
        <w:rPr>
          <w:spacing w:val="-25"/>
        </w:rPr>
        <w:t xml:space="preserve"> </w:t>
      </w:r>
      <w:r>
        <w:rPr>
          <w:spacing w:val="-3"/>
        </w:rPr>
        <w:t>902.</w:t>
      </w:r>
    </w:p>
    <w:p w:rsidR="007B30DD" w:rsidRDefault="00C47F79">
      <w:pPr>
        <w:pStyle w:val="BodyText"/>
        <w:spacing w:line="360" w:lineRule="auto"/>
        <w:ind w:left="1305" w:right="431"/>
      </w:pPr>
      <w:r>
        <w:rPr>
          <w:spacing w:val="-3"/>
        </w:rPr>
        <w:t>Pipes</w:t>
      </w:r>
      <w:r>
        <w:rPr>
          <w:spacing w:val="-10"/>
        </w:rPr>
        <w:t xml:space="preserve"> </w:t>
      </w:r>
      <w:r>
        <w:t>exceeding</w:t>
      </w:r>
      <w:r>
        <w:rPr>
          <w:spacing w:val="-10"/>
        </w:rPr>
        <w:t xml:space="preserve"> </w:t>
      </w:r>
      <w:r>
        <w:t>750</w:t>
      </w:r>
      <w:r>
        <w:rPr>
          <w:spacing w:val="-10"/>
        </w:rPr>
        <w:t xml:space="preserve"> </w:t>
      </w:r>
      <w:r>
        <w:t>mm</w:t>
      </w:r>
      <w:r>
        <w:rPr>
          <w:spacing w:val="-11"/>
        </w:rPr>
        <w:t xml:space="preserve"> </w:t>
      </w:r>
      <w:r>
        <w:rPr>
          <w:spacing w:val="-3"/>
        </w:rPr>
        <w:t>nominal</w:t>
      </w:r>
      <w:r>
        <w:rPr>
          <w:spacing w:val="-10"/>
        </w:rPr>
        <w:t xml:space="preserve"> </w:t>
      </w:r>
      <w:r>
        <w:t>diameter</w:t>
      </w:r>
      <w:r>
        <w:rPr>
          <w:spacing w:val="-12"/>
        </w:rPr>
        <w:t xml:space="preserve"> </w:t>
      </w:r>
      <w:r>
        <w:t>shall</w:t>
      </w:r>
      <w:r>
        <w:rPr>
          <w:spacing w:val="-12"/>
        </w:rPr>
        <w:t xml:space="preserve"> </w:t>
      </w:r>
      <w:r>
        <w:t>be</w:t>
      </w:r>
      <w:r>
        <w:rPr>
          <w:spacing w:val="-10"/>
        </w:rPr>
        <w:t xml:space="preserve"> </w:t>
      </w:r>
      <w:r>
        <w:rPr>
          <w:spacing w:val="-2"/>
        </w:rPr>
        <w:t>tested</w:t>
      </w:r>
      <w:r>
        <w:rPr>
          <w:spacing w:val="-9"/>
        </w:rPr>
        <w:t xml:space="preserve"> </w:t>
      </w:r>
      <w:r>
        <w:rPr>
          <w:spacing w:val="-3"/>
        </w:rPr>
        <w:t>in</w:t>
      </w:r>
      <w:r>
        <w:rPr>
          <w:spacing w:val="-9"/>
        </w:rPr>
        <w:t xml:space="preserve"> </w:t>
      </w:r>
      <w:r>
        <w:t>accordance</w:t>
      </w:r>
      <w:r>
        <w:rPr>
          <w:spacing w:val="-10"/>
        </w:rPr>
        <w:t xml:space="preserve"> </w:t>
      </w:r>
      <w:r>
        <w:t>with</w:t>
      </w:r>
      <w:r>
        <w:rPr>
          <w:spacing w:val="-12"/>
        </w:rPr>
        <w:t xml:space="preserve"> </w:t>
      </w:r>
      <w:r>
        <w:t>Clause</w:t>
      </w:r>
      <w:r>
        <w:rPr>
          <w:spacing w:val="-14"/>
        </w:rPr>
        <w:t xml:space="preserve"> </w:t>
      </w:r>
      <w:r>
        <w:t>901.2.2</w:t>
      </w:r>
      <w:r>
        <w:rPr>
          <w:spacing w:val="-10"/>
        </w:rPr>
        <w:t xml:space="preserve"> </w:t>
      </w:r>
      <w:r>
        <w:rPr>
          <w:spacing w:val="-2"/>
        </w:rPr>
        <w:t xml:space="preserve">and </w:t>
      </w:r>
      <w:r>
        <w:t>by visual</w:t>
      </w:r>
      <w:r>
        <w:rPr>
          <w:spacing w:val="-10"/>
        </w:rPr>
        <w:t xml:space="preserve"> </w:t>
      </w:r>
      <w:r>
        <w:rPr>
          <w:spacing w:val="-3"/>
        </w:rPr>
        <w:t>inspection.</w:t>
      </w:r>
    </w:p>
    <w:p w:rsidR="007B30DD" w:rsidRDefault="00C47F79">
      <w:pPr>
        <w:pStyle w:val="BodyText"/>
        <w:spacing w:line="360" w:lineRule="auto"/>
        <w:ind w:left="1305" w:right="495"/>
      </w:pPr>
      <w:r>
        <w:t>After backfilling the sewer shall be tested for obstruction by the insertion and pulling through of twin-coupled rubber plungers of the same diameter as the sewer.</w:t>
      </w:r>
    </w:p>
    <w:p w:rsidR="007B30DD" w:rsidRDefault="007B30DD">
      <w:pPr>
        <w:pStyle w:val="BodyText"/>
        <w:spacing w:before="11"/>
        <w:rPr>
          <w:sz w:val="29"/>
        </w:rPr>
      </w:pPr>
    </w:p>
    <w:p w:rsidR="007B30DD" w:rsidRDefault="00C47F79">
      <w:pPr>
        <w:pStyle w:val="BodyText"/>
        <w:spacing w:line="360" w:lineRule="auto"/>
        <w:ind w:left="880" w:right="493" w:hanging="1"/>
        <w:jc w:val="both"/>
      </w:pPr>
      <w:r>
        <w:t>Sewers</w:t>
      </w:r>
      <w:r>
        <w:rPr>
          <w:spacing w:val="-7"/>
        </w:rPr>
        <w:t xml:space="preserve"> </w:t>
      </w:r>
      <w:r>
        <w:t>shall</w:t>
      </w:r>
      <w:r>
        <w:rPr>
          <w:spacing w:val="-7"/>
        </w:rPr>
        <w:t xml:space="preserve"> </w:t>
      </w:r>
      <w:r>
        <w:t>be</w:t>
      </w:r>
      <w:r>
        <w:rPr>
          <w:spacing w:val="-6"/>
        </w:rPr>
        <w:t xml:space="preserve"> </w:t>
      </w:r>
      <w:r>
        <w:t>tested</w:t>
      </w:r>
      <w:r>
        <w:rPr>
          <w:spacing w:val="-7"/>
        </w:rPr>
        <w:t xml:space="preserve"> </w:t>
      </w:r>
      <w:r>
        <w:rPr>
          <w:spacing w:val="-2"/>
        </w:rPr>
        <w:t>for</w:t>
      </w:r>
      <w:r>
        <w:rPr>
          <w:spacing w:val="-4"/>
        </w:rPr>
        <w:t xml:space="preserve"> </w:t>
      </w:r>
      <w:r>
        <w:t>infiltration</w:t>
      </w:r>
      <w:r>
        <w:rPr>
          <w:spacing w:val="-6"/>
        </w:rPr>
        <w:t xml:space="preserve"> </w:t>
      </w:r>
      <w:r>
        <w:t>after</w:t>
      </w:r>
      <w:r>
        <w:rPr>
          <w:spacing w:val="-4"/>
        </w:rPr>
        <w:t xml:space="preserve"> </w:t>
      </w:r>
      <w:r>
        <w:t>backfilling.</w:t>
      </w:r>
      <w:r>
        <w:rPr>
          <w:spacing w:val="-4"/>
        </w:rPr>
        <w:t xml:space="preserve"> </w:t>
      </w:r>
      <w:r>
        <w:t>All</w:t>
      </w:r>
      <w:r>
        <w:rPr>
          <w:spacing w:val="-7"/>
        </w:rPr>
        <w:t xml:space="preserve"> </w:t>
      </w:r>
      <w:r>
        <w:rPr>
          <w:spacing w:val="-3"/>
        </w:rPr>
        <w:t>inlets</w:t>
      </w:r>
      <w:r>
        <w:rPr>
          <w:spacing w:val="-4"/>
        </w:rPr>
        <w:t xml:space="preserve"> </w:t>
      </w:r>
      <w:r>
        <w:t>to</w:t>
      </w:r>
      <w:r>
        <w:rPr>
          <w:spacing w:val="-7"/>
        </w:rPr>
        <w:t xml:space="preserve"> </w:t>
      </w:r>
      <w:r>
        <w:t>the</w:t>
      </w:r>
      <w:r>
        <w:rPr>
          <w:spacing w:val="-13"/>
        </w:rPr>
        <w:t xml:space="preserve"> </w:t>
      </w:r>
      <w:r>
        <w:t>system</w:t>
      </w:r>
      <w:r>
        <w:rPr>
          <w:spacing w:val="-6"/>
        </w:rPr>
        <w:t xml:space="preserve"> </w:t>
      </w:r>
      <w:r>
        <w:t>shall</w:t>
      </w:r>
      <w:r>
        <w:rPr>
          <w:spacing w:val="-9"/>
        </w:rPr>
        <w:t xml:space="preserve"> </w:t>
      </w:r>
      <w:r>
        <w:t>b</w:t>
      </w:r>
      <w:r>
        <w:t>e</w:t>
      </w:r>
      <w:r>
        <w:rPr>
          <w:spacing w:val="-6"/>
        </w:rPr>
        <w:t xml:space="preserve"> </w:t>
      </w:r>
      <w:r>
        <w:t>effectively</w:t>
      </w:r>
      <w:r>
        <w:rPr>
          <w:spacing w:val="-8"/>
        </w:rPr>
        <w:t xml:space="preserve"> </w:t>
      </w:r>
      <w:r>
        <w:t xml:space="preserve">closed and the residual </w:t>
      </w:r>
      <w:r>
        <w:rPr>
          <w:spacing w:val="-3"/>
        </w:rPr>
        <w:t xml:space="preserve">flow </w:t>
      </w:r>
      <w:r>
        <w:t xml:space="preserve">shall be deemed to be </w:t>
      </w:r>
      <w:r>
        <w:rPr>
          <w:spacing w:val="-3"/>
        </w:rPr>
        <w:t xml:space="preserve">infiltration. </w:t>
      </w:r>
      <w:r>
        <w:t xml:space="preserve">The </w:t>
      </w:r>
      <w:r>
        <w:rPr>
          <w:spacing w:val="-2"/>
        </w:rPr>
        <w:t xml:space="preserve">amount </w:t>
      </w:r>
      <w:r>
        <w:t xml:space="preserve">of </w:t>
      </w:r>
      <w:r>
        <w:rPr>
          <w:spacing w:val="-3"/>
        </w:rPr>
        <w:t xml:space="preserve">infiltration </w:t>
      </w:r>
      <w:r>
        <w:t xml:space="preserve">shall </w:t>
      </w:r>
      <w:r>
        <w:rPr>
          <w:spacing w:val="-2"/>
        </w:rPr>
        <w:t xml:space="preserve">not </w:t>
      </w:r>
      <w:r>
        <w:t xml:space="preserve">exceed 0.05 </w:t>
      </w:r>
      <w:proofErr w:type="spellStart"/>
      <w:r>
        <w:rPr>
          <w:spacing w:val="-3"/>
        </w:rPr>
        <w:t>litres</w:t>
      </w:r>
      <w:proofErr w:type="spellEnd"/>
      <w:r>
        <w:rPr>
          <w:spacing w:val="-5"/>
        </w:rPr>
        <w:t xml:space="preserve"> </w:t>
      </w:r>
      <w:r>
        <w:rPr>
          <w:spacing w:val="-2"/>
        </w:rPr>
        <w:t>per</w:t>
      </w:r>
      <w:r>
        <w:rPr>
          <w:spacing w:val="-4"/>
        </w:rPr>
        <w:t xml:space="preserve"> </w:t>
      </w:r>
      <w:r>
        <w:rPr>
          <w:spacing w:val="-3"/>
        </w:rPr>
        <w:t xml:space="preserve">hour </w:t>
      </w:r>
      <w:r>
        <w:rPr>
          <w:spacing w:val="-2"/>
        </w:rPr>
        <w:t>per</w:t>
      </w:r>
      <w:r>
        <w:rPr>
          <w:spacing w:val="-5"/>
        </w:rPr>
        <w:t xml:space="preserve"> </w:t>
      </w:r>
      <w:r>
        <w:t>100</w:t>
      </w:r>
      <w:r>
        <w:rPr>
          <w:spacing w:val="-6"/>
        </w:rPr>
        <w:t xml:space="preserve"> </w:t>
      </w:r>
      <w:r>
        <w:t>lineal</w:t>
      </w:r>
      <w:r>
        <w:rPr>
          <w:spacing w:val="-5"/>
        </w:rPr>
        <w:t xml:space="preserve"> </w:t>
      </w:r>
      <w:proofErr w:type="spellStart"/>
      <w:r>
        <w:t>metres</w:t>
      </w:r>
      <w:proofErr w:type="spellEnd"/>
      <w:r>
        <w:rPr>
          <w:spacing w:val="-5"/>
        </w:rPr>
        <w:t xml:space="preserve"> </w:t>
      </w:r>
      <w:r>
        <w:rPr>
          <w:spacing w:val="-2"/>
        </w:rPr>
        <w:t>length</w:t>
      </w:r>
      <w:r>
        <w:rPr>
          <w:spacing w:val="-4"/>
        </w:rPr>
        <w:t xml:space="preserve"> </w:t>
      </w:r>
      <w:r>
        <w:t>per</w:t>
      </w:r>
      <w:r>
        <w:rPr>
          <w:spacing w:val="-5"/>
        </w:rPr>
        <w:t xml:space="preserve"> </w:t>
      </w:r>
      <w:r>
        <w:t>mm</w:t>
      </w:r>
      <w:r>
        <w:rPr>
          <w:spacing w:val="-4"/>
        </w:rPr>
        <w:t xml:space="preserve"> </w:t>
      </w:r>
      <w:r>
        <w:t>of</w:t>
      </w:r>
      <w:r>
        <w:rPr>
          <w:spacing w:val="-6"/>
        </w:rPr>
        <w:t xml:space="preserve"> </w:t>
      </w:r>
      <w:r>
        <w:t>nominal</w:t>
      </w:r>
      <w:r>
        <w:rPr>
          <w:spacing w:val="-7"/>
        </w:rPr>
        <w:t xml:space="preserve"> </w:t>
      </w:r>
      <w:r>
        <w:t>bore</w:t>
      </w:r>
      <w:r>
        <w:rPr>
          <w:spacing w:val="-5"/>
        </w:rPr>
        <w:t xml:space="preserve"> </w:t>
      </w:r>
      <w:r>
        <w:t>of</w:t>
      </w:r>
      <w:r>
        <w:rPr>
          <w:spacing w:val="-6"/>
        </w:rPr>
        <w:t xml:space="preserve"> </w:t>
      </w:r>
      <w:r>
        <w:t>the</w:t>
      </w:r>
      <w:r>
        <w:rPr>
          <w:spacing w:val="-6"/>
        </w:rPr>
        <w:t xml:space="preserve"> </w:t>
      </w:r>
      <w:r>
        <w:t>sewer.</w:t>
      </w:r>
    </w:p>
    <w:p w:rsidR="007B30DD" w:rsidRDefault="007B30DD">
      <w:pPr>
        <w:pStyle w:val="BodyText"/>
        <w:rPr>
          <w:sz w:val="30"/>
        </w:rPr>
      </w:pPr>
    </w:p>
    <w:p w:rsidR="007B30DD" w:rsidRDefault="00C47F79">
      <w:pPr>
        <w:pStyle w:val="BodyText"/>
        <w:ind w:left="879"/>
      </w:pPr>
      <w:r>
        <w:t xml:space="preserve">Infiltration to manholes shall not exceed 5 </w:t>
      </w:r>
      <w:proofErr w:type="spellStart"/>
      <w:r>
        <w:t>litres</w:t>
      </w:r>
      <w:proofErr w:type="spellEnd"/>
      <w:r>
        <w:t xml:space="preserve"> per hour per manhole.</w:t>
      </w:r>
    </w:p>
    <w:p w:rsidR="007B30DD" w:rsidRDefault="007B30DD">
      <w:pPr>
        <w:pStyle w:val="BodyText"/>
        <w:rPr>
          <w:sz w:val="22"/>
        </w:rPr>
      </w:pPr>
    </w:p>
    <w:p w:rsidR="007B30DD" w:rsidRDefault="007B30DD">
      <w:pPr>
        <w:pStyle w:val="BodyText"/>
        <w:spacing w:before="1"/>
        <w:rPr>
          <w:sz w:val="18"/>
        </w:rPr>
      </w:pPr>
    </w:p>
    <w:p w:rsidR="007B30DD" w:rsidRDefault="00C47F79">
      <w:pPr>
        <w:pStyle w:val="Heading2"/>
        <w:numPr>
          <w:ilvl w:val="0"/>
          <w:numId w:val="11"/>
        </w:numPr>
        <w:tabs>
          <w:tab w:val="left" w:pos="880"/>
          <w:tab w:val="left" w:pos="881"/>
        </w:tabs>
        <w:ind w:left="880" w:hanging="708"/>
      </w:pPr>
      <w:r>
        <w:rPr>
          <w:spacing w:val="-3"/>
        </w:rPr>
        <w:t xml:space="preserve">Testing </w:t>
      </w:r>
      <w:r>
        <w:t>- Pressure</w:t>
      </w:r>
      <w:r>
        <w:rPr>
          <w:spacing w:val="-7"/>
        </w:rPr>
        <w:t xml:space="preserve"> </w:t>
      </w:r>
      <w:r>
        <w:t>Pipelines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BodyText"/>
        <w:spacing w:before="1"/>
        <w:ind w:left="879"/>
      </w:pPr>
      <w:r>
        <w:t>Pipelines shall be tested hydraulically in sections during the course of construction.</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line="360" w:lineRule="auto"/>
        <w:ind w:left="880" w:right="491" w:hanging="1"/>
        <w:jc w:val="both"/>
      </w:pPr>
      <w:r>
        <w:rPr>
          <w:spacing w:val="-3"/>
        </w:rPr>
        <w:t>Testing</w:t>
      </w:r>
      <w:r>
        <w:rPr>
          <w:spacing w:val="-10"/>
        </w:rPr>
        <w:t xml:space="preserve"> </w:t>
      </w:r>
      <w:r>
        <w:t>shall</w:t>
      </w:r>
      <w:r>
        <w:rPr>
          <w:spacing w:val="-11"/>
        </w:rPr>
        <w:t xml:space="preserve"> </w:t>
      </w:r>
      <w:r>
        <w:rPr>
          <w:spacing w:val="-3"/>
        </w:rPr>
        <w:t>follow</w:t>
      </w:r>
      <w:r>
        <w:rPr>
          <w:spacing w:val="-9"/>
        </w:rPr>
        <w:t xml:space="preserve"> </w:t>
      </w:r>
      <w:r>
        <w:t>immediately</w:t>
      </w:r>
      <w:r>
        <w:rPr>
          <w:spacing w:val="-11"/>
        </w:rPr>
        <w:t xml:space="preserve"> </w:t>
      </w:r>
      <w:r>
        <w:t>after</w:t>
      </w:r>
      <w:r>
        <w:rPr>
          <w:spacing w:val="-8"/>
        </w:rPr>
        <w:t xml:space="preserve"> </w:t>
      </w:r>
      <w:r>
        <w:t>pipelaying</w:t>
      </w:r>
      <w:r>
        <w:rPr>
          <w:spacing w:val="-12"/>
        </w:rPr>
        <w:t xml:space="preserve"> </w:t>
      </w:r>
      <w:r>
        <w:t>and</w:t>
      </w:r>
      <w:r>
        <w:rPr>
          <w:spacing w:val="-9"/>
        </w:rPr>
        <w:t xml:space="preserve"> </w:t>
      </w:r>
      <w:r>
        <w:rPr>
          <w:spacing w:val="-3"/>
        </w:rPr>
        <w:t>in</w:t>
      </w:r>
      <w:r>
        <w:rPr>
          <w:spacing w:val="-10"/>
        </w:rPr>
        <w:t xml:space="preserve"> </w:t>
      </w:r>
      <w:r>
        <w:t>no</w:t>
      </w:r>
      <w:r>
        <w:rPr>
          <w:spacing w:val="-12"/>
        </w:rPr>
        <w:t xml:space="preserve"> </w:t>
      </w:r>
      <w:r>
        <w:t>circumstances</w:t>
      </w:r>
      <w:r>
        <w:rPr>
          <w:spacing w:val="-11"/>
        </w:rPr>
        <w:t xml:space="preserve"> </w:t>
      </w:r>
      <w:r>
        <w:t>will</w:t>
      </w:r>
      <w:r>
        <w:rPr>
          <w:spacing w:val="-10"/>
        </w:rPr>
        <w:t xml:space="preserve"> </w:t>
      </w:r>
      <w:r>
        <w:t>pipelaying</w:t>
      </w:r>
      <w:r>
        <w:rPr>
          <w:spacing w:val="-10"/>
        </w:rPr>
        <w:t xml:space="preserve"> </w:t>
      </w:r>
      <w:r>
        <w:t>be</w:t>
      </w:r>
      <w:r>
        <w:rPr>
          <w:spacing w:val="-11"/>
        </w:rPr>
        <w:t xml:space="preserve"> </w:t>
      </w:r>
      <w:r>
        <w:rPr>
          <w:spacing w:val="-2"/>
        </w:rPr>
        <w:t>permitted</w:t>
      </w:r>
      <w:r>
        <w:rPr>
          <w:spacing w:val="-10"/>
        </w:rPr>
        <w:t xml:space="preserve"> </w:t>
      </w:r>
      <w:r>
        <w:t>in excess</w:t>
      </w:r>
      <w:r>
        <w:rPr>
          <w:spacing w:val="-6"/>
        </w:rPr>
        <w:t xml:space="preserve"> </w:t>
      </w:r>
      <w:r>
        <w:t>of</w:t>
      </w:r>
      <w:r>
        <w:rPr>
          <w:spacing w:val="-7"/>
        </w:rPr>
        <w:t xml:space="preserve"> </w:t>
      </w:r>
      <w:r>
        <w:t>1,000</w:t>
      </w:r>
      <w:r>
        <w:rPr>
          <w:spacing w:val="-6"/>
        </w:rPr>
        <w:t xml:space="preserve"> </w:t>
      </w:r>
      <w:proofErr w:type="spellStart"/>
      <w:r>
        <w:t>metres</w:t>
      </w:r>
      <w:proofErr w:type="spellEnd"/>
      <w:r>
        <w:rPr>
          <w:spacing w:val="-3"/>
        </w:rPr>
        <w:t xml:space="preserve"> </w:t>
      </w:r>
      <w:r>
        <w:t>ahead</w:t>
      </w:r>
      <w:r>
        <w:rPr>
          <w:spacing w:val="-5"/>
        </w:rPr>
        <w:t xml:space="preserve"> </w:t>
      </w:r>
      <w:r>
        <w:t>of</w:t>
      </w:r>
      <w:r>
        <w:rPr>
          <w:spacing w:val="-5"/>
        </w:rPr>
        <w:t xml:space="preserve"> </w:t>
      </w:r>
      <w:r>
        <w:t>a</w:t>
      </w:r>
      <w:r>
        <w:rPr>
          <w:spacing w:val="-6"/>
        </w:rPr>
        <w:t xml:space="preserve"> </w:t>
      </w:r>
      <w:r>
        <w:t>satisfactory</w:t>
      </w:r>
      <w:r>
        <w:rPr>
          <w:spacing w:val="-7"/>
        </w:rPr>
        <w:t xml:space="preserve"> </w:t>
      </w:r>
      <w:r>
        <w:t>Interim</w:t>
      </w:r>
      <w:r>
        <w:rPr>
          <w:spacing w:val="-6"/>
        </w:rPr>
        <w:t xml:space="preserve"> </w:t>
      </w:r>
      <w:r>
        <w:t>Test.</w:t>
      </w:r>
    </w:p>
    <w:p w:rsidR="007B30DD" w:rsidRDefault="007B30DD">
      <w:pPr>
        <w:pStyle w:val="BodyText"/>
        <w:spacing w:before="2"/>
        <w:rPr>
          <w:sz w:val="30"/>
        </w:rPr>
      </w:pPr>
    </w:p>
    <w:p w:rsidR="007B30DD" w:rsidRDefault="00C47F79">
      <w:pPr>
        <w:pStyle w:val="BodyText"/>
        <w:spacing w:line="357" w:lineRule="auto"/>
        <w:ind w:left="880" w:right="496" w:hanging="1"/>
        <w:jc w:val="both"/>
      </w:pPr>
      <w:r>
        <w:t xml:space="preserve">Testing shall be applied to prove the structural soundness of the various units in the line, including pipes, valves and anchorages and to prove the </w:t>
      </w:r>
      <w:proofErr w:type="spellStart"/>
      <w:r>
        <w:t>watertightness</w:t>
      </w:r>
      <w:proofErr w:type="spellEnd"/>
      <w:r>
        <w:t xml:space="preserve"> of the line.</w:t>
      </w:r>
    </w:p>
    <w:p w:rsidR="007B30DD" w:rsidRDefault="007B30DD">
      <w:pPr>
        <w:pStyle w:val="BodyText"/>
        <w:spacing w:before="4"/>
        <w:rPr>
          <w:sz w:val="30"/>
        </w:rPr>
      </w:pPr>
    </w:p>
    <w:p w:rsidR="007B30DD" w:rsidRDefault="00C47F79">
      <w:pPr>
        <w:pStyle w:val="BodyText"/>
        <w:spacing w:line="360" w:lineRule="auto"/>
        <w:ind w:left="880" w:right="492" w:hanging="1"/>
        <w:jc w:val="both"/>
      </w:pPr>
      <w:r>
        <w:t>The</w:t>
      </w:r>
      <w:r>
        <w:rPr>
          <w:spacing w:val="-11"/>
        </w:rPr>
        <w:t xml:space="preserve"> </w:t>
      </w:r>
      <w:r>
        <w:t>Contractor</w:t>
      </w:r>
      <w:r>
        <w:rPr>
          <w:spacing w:val="-9"/>
        </w:rPr>
        <w:t xml:space="preserve"> </w:t>
      </w:r>
      <w:r>
        <w:t>shall</w:t>
      </w:r>
      <w:r>
        <w:rPr>
          <w:spacing w:val="-12"/>
        </w:rPr>
        <w:t xml:space="preserve"> </w:t>
      </w:r>
      <w:r>
        <w:t>provide</w:t>
      </w:r>
      <w:r>
        <w:rPr>
          <w:spacing w:val="-10"/>
        </w:rPr>
        <w:t xml:space="preserve"> </w:t>
      </w:r>
      <w:r>
        <w:t>pumps,</w:t>
      </w:r>
      <w:r>
        <w:rPr>
          <w:spacing w:val="-9"/>
        </w:rPr>
        <w:t xml:space="preserve"> </w:t>
      </w:r>
      <w:r>
        <w:t>gauges,</w:t>
      </w:r>
      <w:r>
        <w:rPr>
          <w:spacing w:val="-8"/>
        </w:rPr>
        <w:t xml:space="preserve"> </w:t>
      </w:r>
      <w:r>
        <w:t>jacks,</w:t>
      </w:r>
      <w:r>
        <w:rPr>
          <w:spacing w:val="-11"/>
        </w:rPr>
        <w:t xml:space="preserve"> </w:t>
      </w:r>
      <w:r>
        <w:t>struts</w:t>
      </w:r>
      <w:r>
        <w:rPr>
          <w:spacing w:val="-8"/>
        </w:rPr>
        <w:t xml:space="preserve"> </w:t>
      </w:r>
      <w:r>
        <w:t>and</w:t>
      </w:r>
      <w:r>
        <w:rPr>
          <w:spacing w:val="-11"/>
        </w:rPr>
        <w:t xml:space="preserve"> </w:t>
      </w:r>
      <w:r>
        <w:t>all</w:t>
      </w:r>
      <w:r>
        <w:rPr>
          <w:spacing w:val="-11"/>
        </w:rPr>
        <w:t xml:space="preserve"> </w:t>
      </w:r>
      <w:r>
        <w:t>apparatus</w:t>
      </w:r>
      <w:r>
        <w:rPr>
          <w:spacing w:val="-9"/>
        </w:rPr>
        <w:t xml:space="preserve"> </w:t>
      </w:r>
      <w:r>
        <w:t>ne</w:t>
      </w:r>
      <w:r>
        <w:t>cessary</w:t>
      </w:r>
      <w:r>
        <w:rPr>
          <w:spacing w:val="-8"/>
        </w:rPr>
        <w:t xml:space="preserve"> </w:t>
      </w:r>
      <w:r>
        <w:rPr>
          <w:spacing w:val="-2"/>
        </w:rPr>
        <w:t>for</w:t>
      </w:r>
      <w:r>
        <w:rPr>
          <w:spacing w:val="-10"/>
        </w:rPr>
        <w:t xml:space="preserve"> </w:t>
      </w:r>
      <w:r>
        <w:t>carrying</w:t>
      </w:r>
      <w:r>
        <w:rPr>
          <w:spacing w:val="-9"/>
        </w:rPr>
        <w:t xml:space="preserve"> </w:t>
      </w:r>
      <w:r>
        <w:rPr>
          <w:spacing w:val="-2"/>
        </w:rPr>
        <w:t xml:space="preserve">out the </w:t>
      </w:r>
      <w:r>
        <w:t xml:space="preserve">tests and shall keep them in good order. The </w:t>
      </w:r>
      <w:r>
        <w:rPr>
          <w:spacing w:val="-3"/>
        </w:rPr>
        <w:t xml:space="preserve">gauges </w:t>
      </w:r>
      <w:r>
        <w:t xml:space="preserve">shall be not less than 300 mm </w:t>
      </w:r>
      <w:r>
        <w:rPr>
          <w:spacing w:val="-3"/>
        </w:rPr>
        <w:t>diameter, calibrated</w:t>
      </w:r>
      <w:r>
        <w:rPr>
          <w:spacing w:val="-8"/>
        </w:rPr>
        <w:t xml:space="preserve"> </w:t>
      </w:r>
      <w:r>
        <w:t>in</w:t>
      </w:r>
      <w:r>
        <w:rPr>
          <w:spacing w:val="-8"/>
        </w:rPr>
        <w:t xml:space="preserve"> </w:t>
      </w:r>
      <w:proofErr w:type="spellStart"/>
      <w:r>
        <w:t>metres</w:t>
      </w:r>
      <w:proofErr w:type="spellEnd"/>
      <w:r>
        <w:rPr>
          <w:spacing w:val="-7"/>
        </w:rPr>
        <w:t xml:space="preserve"> </w:t>
      </w:r>
      <w:r>
        <w:t>head</w:t>
      </w:r>
      <w:r>
        <w:rPr>
          <w:spacing w:val="-7"/>
        </w:rPr>
        <w:t xml:space="preserve"> </w:t>
      </w:r>
      <w:r>
        <w:t>of</w:t>
      </w:r>
      <w:r>
        <w:rPr>
          <w:spacing w:val="-6"/>
        </w:rPr>
        <w:t xml:space="preserve"> </w:t>
      </w:r>
      <w:r>
        <w:t>water,</w:t>
      </w:r>
      <w:r>
        <w:rPr>
          <w:spacing w:val="-9"/>
        </w:rPr>
        <w:t xml:space="preserve"> </w:t>
      </w:r>
      <w:r>
        <w:t>and</w:t>
      </w:r>
      <w:r>
        <w:rPr>
          <w:spacing w:val="-8"/>
        </w:rPr>
        <w:t xml:space="preserve"> </w:t>
      </w:r>
      <w:r>
        <w:t>a</w:t>
      </w:r>
      <w:r>
        <w:rPr>
          <w:spacing w:val="-6"/>
        </w:rPr>
        <w:t xml:space="preserve"> </w:t>
      </w:r>
      <w:r>
        <w:t>dated</w:t>
      </w:r>
      <w:r>
        <w:rPr>
          <w:spacing w:val="-9"/>
        </w:rPr>
        <w:t xml:space="preserve"> </w:t>
      </w:r>
      <w:r>
        <w:t>certificate</w:t>
      </w:r>
      <w:r>
        <w:rPr>
          <w:spacing w:val="-8"/>
        </w:rPr>
        <w:t xml:space="preserve"> </w:t>
      </w:r>
      <w:r>
        <w:t>of</w:t>
      </w:r>
      <w:r>
        <w:rPr>
          <w:spacing w:val="-7"/>
        </w:rPr>
        <w:t xml:space="preserve"> </w:t>
      </w:r>
      <w:r>
        <w:rPr>
          <w:spacing w:val="-3"/>
        </w:rPr>
        <w:t>its</w:t>
      </w:r>
      <w:r>
        <w:rPr>
          <w:spacing w:val="-5"/>
        </w:rPr>
        <w:t xml:space="preserve"> </w:t>
      </w:r>
      <w:r>
        <w:t>accuracy</w:t>
      </w:r>
      <w:r>
        <w:rPr>
          <w:spacing w:val="-8"/>
        </w:rPr>
        <w:t xml:space="preserve"> </w:t>
      </w:r>
      <w:r>
        <w:t>shall</w:t>
      </w:r>
      <w:r>
        <w:rPr>
          <w:spacing w:val="-10"/>
        </w:rPr>
        <w:t xml:space="preserve"> </w:t>
      </w:r>
      <w:r>
        <w:t>be</w:t>
      </w:r>
      <w:r>
        <w:rPr>
          <w:spacing w:val="-7"/>
        </w:rPr>
        <w:t xml:space="preserve"> </w:t>
      </w:r>
      <w:r>
        <w:t>provided.</w:t>
      </w:r>
    </w:p>
    <w:p w:rsidR="007B30DD" w:rsidRDefault="007B30DD">
      <w:pPr>
        <w:pStyle w:val="BodyText"/>
        <w:rPr>
          <w:sz w:val="30"/>
        </w:rPr>
      </w:pPr>
    </w:p>
    <w:p w:rsidR="007B30DD" w:rsidRDefault="00C47F79">
      <w:pPr>
        <w:pStyle w:val="BodyText"/>
        <w:spacing w:line="360" w:lineRule="auto"/>
        <w:ind w:left="880" w:right="492" w:hanging="1"/>
        <w:jc w:val="both"/>
      </w:pPr>
      <w:r>
        <w:t>The</w:t>
      </w:r>
      <w:r>
        <w:rPr>
          <w:spacing w:val="-10"/>
        </w:rPr>
        <w:t xml:space="preserve"> </w:t>
      </w:r>
      <w:r>
        <w:t>Contractor</w:t>
      </w:r>
      <w:r>
        <w:rPr>
          <w:spacing w:val="-7"/>
        </w:rPr>
        <w:t xml:space="preserve"> </w:t>
      </w:r>
      <w:r>
        <w:t>shall</w:t>
      </w:r>
      <w:r>
        <w:rPr>
          <w:spacing w:val="-10"/>
        </w:rPr>
        <w:t xml:space="preserve"> </w:t>
      </w:r>
      <w:r>
        <w:t>provide</w:t>
      </w:r>
      <w:r>
        <w:rPr>
          <w:spacing w:val="-10"/>
        </w:rPr>
        <w:t xml:space="preserve"> </w:t>
      </w:r>
      <w:r>
        <w:rPr>
          <w:spacing w:val="-2"/>
        </w:rPr>
        <w:t>for</w:t>
      </w:r>
      <w:r>
        <w:rPr>
          <w:spacing w:val="-9"/>
        </w:rPr>
        <w:t xml:space="preserve"> </w:t>
      </w:r>
      <w:r>
        <w:t>transmitting</w:t>
      </w:r>
      <w:r>
        <w:rPr>
          <w:spacing w:val="-12"/>
        </w:rPr>
        <w:t xml:space="preserve"> </w:t>
      </w:r>
      <w:r>
        <w:t>the</w:t>
      </w:r>
      <w:r>
        <w:rPr>
          <w:spacing w:val="-8"/>
        </w:rPr>
        <w:t xml:space="preserve"> </w:t>
      </w:r>
      <w:r>
        <w:rPr>
          <w:spacing w:val="-3"/>
        </w:rPr>
        <w:t>unsupported</w:t>
      </w:r>
      <w:r>
        <w:rPr>
          <w:spacing w:val="-6"/>
        </w:rPr>
        <w:t xml:space="preserve"> </w:t>
      </w:r>
      <w:r>
        <w:rPr>
          <w:spacing w:val="-2"/>
        </w:rPr>
        <w:t>end</w:t>
      </w:r>
      <w:r>
        <w:rPr>
          <w:spacing w:val="-10"/>
        </w:rPr>
        <w:t xml:space="preserve"> </w:t>
      </w:r>
      <w:r>
        <w:t>thrusts</w:t>
      </w:r>
      <w:r>
        <w:rPr>
          <w:spacing w:val="-8"/>
        </w:rPr>
        <w:t xml:space="preserve"> </w:t>
      </w:r>
      <w:r>
        <w:t>to</w:t>
      </w:r>
      <w:r>
        <w:rPr>
          <w:spacing w:val="-10"/>
        </w:rPr>
        <w:t xml:space="preserve"> </w:t>
      </w:r>
      <w:r>
        <w:t>solid</w:t>
      </w:r>
      <w:r>
        <w:rPr>
          <w:spacing w:val="-8"/>
        </w:rPr>
        <w:t xml:space="preserve"> </w:t>
      </w:r>
      <w:r>
        <w:t>ground</w:t>
      </w:r>
      <w:r>
        <w:rPr>
          <w:spacing w:val="-10"/>
        </w:rPr>
        <w:t xml:space="preserve"> </w:t>
      </w:r>
      <w:r>
        <w:t>at</w:t>
      </w:r>
      <w:r>
        <w:rPr>
          <w:spacing w:val="-9"/>
        </w:rPr>
        <w:t xml:space="preserve"> </w:t>
      </w:r>
      <w:r>
        <w:t>the</w:t>
      </w:r>
      <w:r>
        <w:rPr>
          <w:spacing w:val="-10"/>
        </w:rPr>
        <w:t xml:space="preserve"> </w:t>
      </w:r>
      <w:r>
        <w:t>ends</w:t>
      </w:r>
      <w:r>
        <w:rPr>
          <w:spacing w:val="-8"/>
        </w:rPr>
        <w:t xml:space="preserve"> </w:t>
      </w:r>
      <w:r>
        <w:t>or into</w:t>
      </w:r>
      <w:r>
        <w:rPr>
          <w:spacing w:val="-6"/>
        </w:rPr>
        <w:t xml:space="preserve"> </w:t>
      </w:r>
      <w:r>
        <w:t>the</w:t>
      </w:r>
      <w:r>
        <w:rPr>
          <w:spacing w:val="-5"/>
        </w:rPr>
        <w:t xml:space="preserve"> </w:t>
      </w:r>
      <w:r>
        <w:t>sides</w:t>
      </w:r>
      <w:r>
        <w:rPr>
          <w:spacing w:val="-2"/>
        </w:rPr>
        <w:t xml:space="preserve"> </w:t>
      </w:r>
      <w:r>
        <w:t>of</w:t>
      </w:r>
      <w:r>
        <w:rPr>
          <w:spacing w:val="-4"/>
        </w:rPr>
        <w:t xml:space="preserve"> </w:t>
      </w:r>
      <w:r>
        <w:t>the</w:t>
      </w:r>
      <w:r>
        <w:rPr>
          <w:spacing w:val="-4"/>
        </w:rPr>
        <w:t xml:space="preserve"> </w:t>
      </w:r>
      <w:r>
        <w:t>trenches.</w:t>
      </w:r>
      <w:r>
        <w:rPr>
          <w:spacing w:val="-5"/>
        </w:rPr>
        <w:t xml:space="preserve"> </w:t>
      </w:r>
      <w:r>
        <w:t>Before</w:t>
      </w:r>
      <w:r>
        <w:rPr>
          <w:spacing w:val="-6"/>
        </w:rPr>
        <w:t xml:space="preserve"> </w:t>
      </w:r>
      <w:r>
        <w:t>testing,</w:t>
      </w:r>
      <w:r>
        <w:rPr>
          <w:spacing w:val="-4"/>
        </w:rPr>
        <w:t xml:space="preserve"> </w:t>
      </w:r>
      <w:r>
        <w:t>he</w:t>
      </w:r>
      <w:r>
        <w:rPr>
          <w:spacing w:val="-6"/>
        </w:rPr>
        <w:t xml:space="preserve"> </w:t>
      </w:r>
      <w:r>
        <w:t>shall</w:t>
      </w:r>
      <w:r>
        <w:rPr>
          <w:spacing w:val="-3"/>
        </w:rPr>
        <w:t xml:space="preserve"> </w:t>
      </w:r>
      <w:r>
        <w:t>ensure</w:t>
      </w:r>
      <w:r>
        <w:rPr>
          <w:spacing w:val="-4"/>
        </w:rPr>
        <w:t xml:space="preserve"> </w:t>
      </w:r>
      <w:r>
        <w:t>that</w:t>
      </w:r>
      <w:r>
        <w:rPr>
          <w:spacing w:val="-4"/>
        </w:rPr>
        <w:t xml:space="preserve"> </w:t>
      </w:r>
      <w:r>
        <w:t>the</w:t>
      </w:r>
      <w:r>
        <w:rPr>
          <w:spacing w:val="-3"/>
        </w:rPr>
        <w:t xml:space="preserve"> </w:t>
      </w:r>
      <w:r>
        <w:t>anchorage</w:t>
      </w:r>
      <w:r>
        <w:rPr>
          <w:spacing w:val="-6"/>
        </w:rPr>
        <w:t xml:space="preserve"> </w:t>
      </w:r>
      <w:r>
        <w:t>of</w:t>
      </w:r>
      <w:r>
        <w:rPr>
          <w:spacing w:val="-1"/>
        </w:rPr>
        <w:t xml:space="preserve"> </w:t>
      </w:r>
      <w:r>
        <w:rPr>
          <w:spacing w:val="-3"/>
        </w:rPr>
        <w:t>bends</w:t>
      </w:r>
      <w:r>
        <w:t xml:space="preserve"> </w:t>
      </w:r>
      <w:r>
        <w:rPr>
          <w:spacing w:val="-3"/>
        </w:rPr>
        <w:t xml:space="preserve">is </w:t>
      </w:r>
      <w:r>
        <w:t xml:space="preserve">complete and that all branch </w:t>
      </w:r>
      <w:r>
        <w:rPr>
          <w:spacing w:val="-3"/>
        </w:rPr>
        <w:t xml:space="preserve">outlets </w:t>
      </w:r>
      <w:r>
        <w:t xml:space="preserve">taking end thrust </w:t>
      </w:r>
      <w:r>
        <w:rPr>
          <w:spacing w:val="-3"/>
        </w:rPr>
        <w:t>are properly</w:t>
      </w:r>
      <w:r>
        <w:rPr>
          <w:spacing w:val="-40"/>
        </w:rPr>
        <w:t xml:space="preserve"> </w:t>
      </w:r>
      <w:r>
        <w:t>stayed.</w:t>
      </w:r>
    </w:p>
    <w:p w:rsidR="007B30DD" w:rsidRDefault="007B30DD">
      <w:pPr>
        <w:pStyle w:val="BodyText"/>
        <w:rPr>
          <w:sz w:val="30"/>
        </w:rPr>
      </w:pPr>
    </w:p>
    <w:p w:rsidR="007B30DD" w:rsidRDefault="00C47F79">
      <w:pPr>
        <w:pStyle w:val="BodyText"/>
        <w:spacing w:line="360" w:lineRule="auto"/>
        <w:ind w:left="880" w:right="492" w:hanging="1"/>
        <w:jc w:val="both"/>
      </w:pPr>
      <w:r>
        <w:rPr>
          <w:spacing w:val="-3"/>
        </w:rPr>
        <w:t xml:space="preserve">Testing </w:t>
      </w:r>
      <w:r>
        <w:t>shall not be permitted against a closed valve. In-line valves shall be left open. Terminal valves, hydrants, scour valves and the isolating valves of air valves shall be open, and shall be fitted with</w:t>
      </w:r>
      <w:r>
        <w:rPr>
          <w:spacing w:val="-11"/>
        </w:rPr>
        <w:t xml:space="preserve"> </w:t>
      </w:r>
      <w:r>
        <w:t>blank</w:t>
      </w:r>
      <w:r>
        <w:rPr>
          <w:spacing w:val="-11"/>
        </w:rPr>
        <w:t xml:space="preserve"> </w:t>
      </w:r>
      <w:r>
        <w:rPr>
          <w:spacing w:val="-3"/>
        </w:rPr>
        <w:t>flanges</w:t>
      </w:r>
      <w:r>
        <w:rPr>
          <w:spacing w:val="-10"/>
        </w:rPr>
        <w:t xml:space="preserve"> </w:t>
      </w:r>
      <w:r>
        <w:t>except</w:t>
      </w:r>
      <w:r>
        <w:rPr>
          <w:spacing w:val="-12"/>
        </w:rPr>
        <w:t xml:space="preserve"> </w:t>
      </w:r>
      <w:r>
        <w:t>that</w:t>
      </w:r>
      <w:r>
        <w:rPr>
          <w:spacing w:val="-11"/>
        </w:rPr>
        <w:t xml:space="preserve"> </w:t>
      </w:r>
      <w:r>
        <w:t>where</w:t>
      </w:r>
      <w:r>
        <w:rPr>
          <w:spacing w:val="-10"/>
        </w:rPr>
        <w:t xml:space="preserve"> </w:t>
      </w:r>
      <w:r>
        <w:rPr>
          <w:spacing w:val="-3"/>
        </w:rPr>
        <w:t>air</w:t>
      </w:r>
      <w:r>
        <w:rPr>
          <w:spacing w:val="-12"/>
        </w:rPr>
        <w:t xml:space="preserve"> </w:t>
      </w:r>
      <w:r>
        <w:t>valves</w:t>
      </w:r>
      <w:r>
        <w:rPr>
          <w:spacing w:val="-10"/>
        </w:rPr>
        <w:t xml:space="preserve"> </w:t>
      </w:r>
      <w:r>
        <w:t>are</w:t>
      </w:r>
      <w:r>
        <w:rPr>
          <w:spacing w:val="-12"/>
        </w:rPr>
        <w:t xml:space="preserve"> </w:t>
      </w:r>
      <w:r>
        <w:t>already</w:t>
      </w:r>
      <w:r>
        <w:rPr>
          <w:spacing w:val="-10"/>
        </w:rPr>
        <w:t xml:space="preserve"> </w:t>
      </w:r>
      <w:r>
        <w:t>fitted</w:t>
      </w:r>
      <w:r>
        <w:rPr>
          <w:spacing w:val="-13"/>
        </w:rPr>
        <w:t xml:space="preserve"> </w:t>
      </w:r>
      <w:r>
        <w:t>they</w:t>
      </w:r>
      <w:r>
        <w:rPr>
          <w:spacing w:val="-11"/>
        </w:rPr>
        <w:t xml:space="preserve"> </w:t>
      </w:r>
      <w:r>
        <w:t>shall</w:t>
      </w:r>
      <w:r>
        <w:rPr>
          <w:spacing w:val="-12"/>
        </w:rPr>
        <w:t xml:space="preserve"> </w:t>
      </w:r>
      <w:r>
        <w:t>be</w:t>
      </w:r>
      <w:r>
        <w:rPr>
          <w:spacing w:val="-10"/>
        </w:rPr>
        <w:t xml:space="preserve"> </w:t>
      </w:r>
      <w:r>
        <w:t>in</w:t>
      </w:r>
      <w:r>
        <w:rPr>
          <w:spacing w:val="-11"/>
        </w:rPr>
        <w:t xml:space="preserve"> </w:t>
      </w:r>
      <w:r>
        <w:t>service</w:t>
      </w:r>
      <w:r>
        <w:rPr>
          <w:spacing w:val="-11"/>
        </w:rPr>
        <w:t xml:space="preserve"> </w:t>
      </w:r>
      <w:r>
        <w:t>during</w:t>
      </w:r>
      <w:r>
        <w:rPr>
          <w:spacing w:val="-13"/>
        </w:rPr>
        <w:t xml:space="preserve"> </w:t>
      </w:r>
      <w:r>
        <w:t>the</w:t>
      </w:r>
      <w:r>
        <w:rPr>
          <w:spacing w:val="-12"/>
        </w:rPr>
        <w:t xml:space="preserve"> </w:t>
      </w:r>
      <w:r>
        <w:t xml:space="preserve">test. </w:t>
      </w:r>
      <w:proofErr w:type="spellStart"/>
      <w:r>
        <w:t>Scourtail</w:t>
      </w:r>
      <w:proofErr w:type="spellEnd"/>
      <w:r>
        <w:rPr>
          <w:spacing w:val="-7"/>
        </w:rPr>
        <w:t xml:space="preserve"> </w:t>
      </w:r>
      <w:r>
        <w:rPr>
          <w:spacing w:val="-3"/>
        </w:rPr>
        <w:t>pipes</w:t>
      </w:r>
      <w:r>
        <w:rPr>
          <w:spacing w:val="-6"/>
        </w:rPr>
        <w:t xml:space="preserve"> </w:t>
      </w:r>
      <w:r>
        <w:t>shall</w:t>
      </w:r>
      <w:r>
        <w:rPr>
          <w:spacing w:val="-7"/>
        </w:rPr>
        <w:t xml:space="preserve"> </w:t>
      </w:r>
      <w:r>
        <w:t>be</w:t>
      </w:r>
      <w:r>
        <w:rPr>
          <w:spacing w:val="-7"/>
        </w:rPr>
        <w:t xml:space="preserve"> </w:t>
      </w:r>
      <w:r>
        <w:t>connected</w:t>
      </w:r>
      <w:r>
        <w:rPr>
          <w:spacing w:val="-6"/>
        </w:rPr>
        <w:t xml:space="preserve"> </w:t>
      </w:r>
      <w:r>
        <w:t>only</w:t>
      </w:r>
      <w:r>
        <w:rPr>
          <w:spacing w:val="-5"/>
        </w:rPr>
        <w:t xml:space="preserve"> </w:t>
      </w:r>
      <w:r>
        <w:t>after</w:t>
      </w:r>
      <w:r>
        <w:rPr>
          <w:spacing w:val="-5"/>
        </w:rPr>
        <w:t xml:space="preserve"> </w:t>
      </w:r>
      <w:r>
        <w:t>pipeline</w:t>
      </w:r>
      <w:r>
        <w:rPr>
          <w:spacing w:val="-6"/>
        </w:rPr>
        <w:t xml:space="preserve"> </w:t>
      </w:r>
      <w:r>
        <w:t>testing</w:t>
      </w:r>
      <w:r>
        <w:rPr>
          <w:spacing w:val="-6"/>
        </w:rPr>
        <w:t xml:space="preserve"> </w:t>
      </w:r>
      <w:r>
        <w:t>is</w:t>
      </w:r>
      <w:r>
        <w:rPr>
          <w:spacing w:val="-7"/>
        </w:rPr>
        <w:t xml:space="preserve"> </w:t>
      </w:r>
      <w:r>
        <w:t>complete.</w:t>
      </w:r>
    </w:p>
    <w:p w:rsidR="007B30DD" w:rsidRDefault="007B30DD">
      <w:pPr>
        <w:pStyle w:val="BodyText"/>
        <w:spacing w:before="1"/>
        <w:rPr>
          <w:sz w:val="30"/>
        </w:rPr>
      </w:pPr>
    </w:p>
    <w:p w:rsidR="007B30DD" w:rsidRDefault="00C47F79">
      <w:pPr>
        <w:pStyle w:val="BodyText"/>
        <w:ind w:left="879"/>
        <w:jc w:val="both"/>
      </w:pPr>
      <w:r>
        <w:t>Water required for filling and testing the main shall be obtained from an approved source.</w:t>
      </w:r>
    </w:p>
    <w:p w:rsidR="007B30DD" w:rsidRDefault="007B30DD">
      <w:pPr>
        <w:jc w:val="both"/>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BodyText"/>
        <w:spacing w:before="93" w:line="360" w:lineRule="auto"/>
        <w:ind w:left="1024" w:right="431"/>
      </w:pPr>
      <w:r>
        <w:rPr>
          <w:spacing w:val="-3"/>
        </w:rPr>
        <w:t xml:space="preserve">The </w:t>
      </w:r>
      <w:r>
        <w:t>Contractor shal</w:t>
      </w:r>
      <w:r>
        <w:t xml:space="preserve">l give the </w:t>
      </w:r>
      <w:r>
        <w:rPr>
          <w:spacing w:val="-3"/>
        </w:rPr>
        <w:t xml:space="preserve">Employer’s </w:t>
      </w:r>
      <w:r>
        <w:t xml:space="preserve">Representative </w:t>
      </w:r>
      <w:r>
        <w:rPr>
          <w:spacing w:val="-3"/>
        </w:rPr>
        <w:t xml:space="preserve">not less </w:t>
      </w:r>
      <w:r>
        <w:t xml:space="preserve">than twenty-four </w:t>
      </w:r>
      <w:proofErr w:type="spellStart"/>
      <w:r>
        <w:t>hours notice</w:t>
      </w:r>
      <w:proofErr w:type="spellEnd"/>
      <w:r>
        <w:t xml:space="preserve"> of </w:t>
      </w:r>
      <w:r>
        <w:rPr>
          <w:spacing w:val="-3"/>
        </w:rPr>
        <w:t xml:space="preserve">his </w:t>
      </w:r>
      <w:r>
        <w:t>intention to test a section of main.</w:t>
      </w:r>
    </w:p>
    <w:p w:rsidR="007B30DD" w:rsidRDefault="007B30DD">
      <w:pPr>
        <w:pStyle w:val="BodyText"/>
        <w:spacing w:before="1"/>
        <w:rPr>
          <w:sz w:val="30"/>
        </w:rPr>
      </w:pPr>
    </w:p>
    <w:p w:rsidR="007B30DD" w:rsidRDefault="00C47F79">
      <w:pPr>
        <w:pStyle w:val="BodyText"/>
        <w:ind w:left="1025"/>
      </w:pPr>
      <w:r>
        <w:t>The test pressure shall be as in the following Table for the various sections of the Permanent Works.</w:t>
      </w:r>
    </w:p>
    <w:p w:rsidR="007B30DD" w:rsidRDefault="007B30DD">
      <w:pPr>
        <w:pStyle w:val="BodyText"/>
        <w:rPr>
          <w:sz w:val="22"/>
        </w:rPr>
      </w:pPr>
    </w:p>
    <w:p w:rsidR="007B30DD" w:rsidRDefault="007B30DD">
      <w:pPr>
        <w:pStyle w:val="BodyText"/>
        <w:spacing w:before="11"/>
        <w:rPr>
          <w:sz w:val="17"/>
        </w:rPr>
      </w:pPr>
    </w:p>
    <w:p w:rsidR="007B30DD" w:rsidRDefault="00C47F79">
      <w:pPr>
        <w:pStyle w:val="Heading2"/>
        <w:ind w:left="3524" w:right="3140" w:firstLine="0"/>
        <w:jc w:val="center"/>
      </w:pPr>
      <w:r>
        <w:t>TABLE OF TEST PRESSURE</w:t>
      </w:r>
    </w:p>
    <w:p w:rsidR="007B30DD" w:rsidRDefault="007B30DD">
      <w:pPr>
        <w:pStyle w:val="BodyText"/>
        <w:spacing w:before="4"/>
        <w:rPr>
          <w:b/>
          <w:sz w:val="11"/>
        </w:rPr>
      </w:pPr>
    </w:p>
    <w:tbl>
      <w:tblPr>
        <w:tblW w:w="0" w:type="auto"/>
        <w:tblInd w:w="1275"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2431"/>
        <w:gridCol w:w="2700"/>
        <w:gridCol w:w="3144"/>
      </w:tblGrid>
      <w:tr w:rsidR="007B30DD">
        <w:trPr>
          <w:trHeight w:val="1035"/>
        </w:trPr>
        <w:tc>
          <w:tcPr>
            <w:tcW w:w="2431" w:type="dxa"/>
            <w:tcBorders>
              <w:bottom w:val="single" w:sz="6" w:space="0" w:color="000000"/>
              <w:right w:val="single" w:sz="6" w:space="0" w:color="000000"/>
            </w:tcBorders>
          </w:tcPr>
          <w:p w:rsidR="007B30DD" w:rsidRDefault="007B30DD">
            <w:pPr>
              <w:pStyle w:val="TableParagraph"/>
              <w:spacing w:before="10"/>
              <w:rPr>
                <w:b/>
                <w:sz w:val="29"/>
              </w:rPr>
            </w:pPr>
          </w:p>
          <w:p w:rsidR="007B30DD" w:rsidRDefault="00C47F79">
            <w:pPr>
              <w:pStyle w:val="TableParagraph"/>
              <w:spacing w:before="1"/>
              <w:ind w:left="759"/>
              <w:rPr>
                <w:sz w:val="20"/>
              </w:rPr>
            </w:pPr>
            <w:r>
              <w:rPr>
                <w:sz w:val="20"/>
              </w:rPr>
              <w:t>Pipe Type</w:t>
            </w:r>
          </w:p>
        </w:tc>
        <w:tc>
          <w:tcPr>
            <w:tcW w:w="2700" w:type="dxa"/>
            <w:tcBorders>
              <w:left w:val="single" w:sz="6" w:space="0" w:color="000000"/>
              <w:bottom w:val="single" w:sz="6" w:space="0" w:color="000000"/>
              <w:right w:val="single" w:sz="6" w:space="0" w:color="000000"/>
            </w:tcBorders>
          </w:tcPr>
          <w:p w:rsidR="007B30DD" w:rsidRDefault="007B30DD">
            <w:pPr>
              <w:pStyle w:val="TableParagraph"/>
              <w:spacing w:before="10"/>
              <w:rPr>
                <w:b/>
                <w:sz w:val="29"/>
              </w:rPr>
            </w:pPr>
          </w:p>
          <w:p w:rsidR="007B30DD" w:rsidRDefault="00C47F79">
            <w:pPr>
              <w:pStyle w:val="TableParagraph"/>
              <w:spacing w:before="1"/>
              <w:ind w:left="928" w:right="915"/>
              <w:jc w:val="center"/>
              <w:rPr>
                <w:sz w:val="20"/>
              </w:rPr>
            </w:pPr>
            <w:r>
              <w:rPr>
                <w:sz w:val="20"/>
              </w:rPr>
              <w:t>Class</w:t>
            </w:r>
          </w:p>
        </w:tc>
        <w:tc>
          <w:tcPr>
            <w:tcW w:w="3144" w:type="dxa"/>
            <w:tcBorders>
              <w:left w:val="single" w:sz="6" w:space="0" w:color="000000"/>
              <w:bottom w:val="single" w:sz="6" w:space="0" w:color="000000"/>
            </w:tcBorders>
          </w:tcPr>
          <w:p w:rsidR="007B30DD" w:rsidRDefault="007B30DD">
            <w:pPr>
              <w:pStyle w:val="TableParagraph"/>
              <w:spacing w:before="10"/>
              <w:rPr>
                <w:b/>
                <w:sz w:val="29"/>
              </w:rPr>
            </w:pPr>
          </w:p>
          <w:p w:rsidR="007B30DD" w:rsidRDefault="00C47F79">
            <w:pPr>
              <w:pStyle w:val="TableParagraph"/>
              <w:spacing w:before="1"/>
              <w:ind w:left="962"/>
              <w:rPr>
                <w:sz w:val="20"/>
              </w:rPr>
            </w:pPr>
            <w:r>
              <w:rPr>
                <w:sz w:val="20"/>
              </w:rPr>
              <w:t>Test Pressure</w:t>
            </w:r>
          </w:p>
        </w:tc>
      </w:tr>
      <w:tr w:rsidR="007B30DD">
        <w:trPr>
          <w:trHeight w:val="1379"/>
        </w:trPr>
        <w:tc>
          <w:tcPr>
            <w:tcW w:w="2431" w:type="dxa"/>
            <w:tcBorders>
              <w:top w:val="single" w:sz="6" w:space="0" w:color="000000"/>
              <w:bottom w:val="single" w:sz="6" w:space="0" w:color="000000"/>
              <w:right w:val="single" w:sz="6" w:space="0" w:color="000000"/>
            </w:tcBorders>
          </w:tcPr>
          <w:p w:rsidR="007B30DD" w:rsidRDefault="00C47F79">
            <w:pPr>
              <w:pStyle w:val="TableParagraph"/>
              <w:spacing w:line="360" w:lineRule="auto"/>
              <w:ind w:left="95" w:right="107"/>
              <w:rPr>
                <w:sz w:val="20"/>
              </w:rPr>
            </w:pPr>
            <w:r>
              <w:rPr>
                <w:sz w:val="20"/>
              </w:rPr>
              <w:t>PVC and other materials to Imperial dimensions</w:t>
            </w:r>
          </w:p>
        </w:tc>
        <w:tc>
          <w:tcPr>
            <w:tcW w:w="2700" w:type="dxa"/>
            <w:tcBorders>
              <w:top w:val="single" w:sz="6" w:space="0" w:color="000000"/>
              <w:left w:val="single" w:sz="6" w:space="0" w:color="000000"/>
              <w:bottom w:val="single" w:sz="6" w:space="0" w:color="000000"/>
              <w:right w:val="single" w:sz="6" w:space="0" w:color="000000"/>
            </w:tcBorders>
          </w:tcPr>
          <w:p w:rsidR="007B30DD" w:rsidRDefault="00C47F79">
            <w:pPr>
              <w:pStyle w:val="TableParagraph"/>
              <w:spacing w:line="360" w:lineRule="auto"/>
              <w:ind w:left="806" w:right="788" w:firstLine="4"/>
              <w:jc w:val="both"/>
              <w:rPr>
                <w:sz w:val="20"/>
              </w:rPr>
            </w:pPr>
            <w:r>
              <w:rPr>
                <w:sz w:val="20"/>
              </w:rPr>
              <w:t>BS Class</w:t>
            </w:r>
            <w:r>
              <w:rPr>
                <w:spacing w:val="-26"/>
                <w:sz w:val="20"/>
              </w:rPr>
              <w:t xml:space="preserve"> </w:t>
            </w:r>
            <w:r>
              <w:rPr>
                <w:sz w:val="20"/>
              </w:rPr>
              <w:t>‘B’ BS Class</w:t>
            </w:r>
            <w:r>
              <w:rPr>
                <w:spacing w:val="-26"/>
                <w:sz w:val="20"/>
              </w:rPr>
              <w:t xml:space="preserve"> </w:t>
            </w:r>
            <w:r>
              <w:rPr>
                <w:sz w:val="20"/>
              </w:rPr>
              <w:t>‘C’ BS Class</w:t>
            </w:r>
            <w:r>
              <w:rPr>
                <w:spacing w:val="-26"/>
                <w:sz w:val="20"/>
              </w:rPr>
              <w:t xml:space="preserve"> </w:t>
            </w:r>
            <w:r>
              <w:rPr>
                <w:sz w:val="20"/>
              </w:rPr>
              <w:t>‘D’</w:t>
            </w:r>
          </w:p>
        </w:tc>
        <w:tc>
          <w:tcPr>
            <w:tcW w:w="3144" w:type="dxa"/>
            <w:tcBorders>
              <w:top w:val="single" w:sz="6" w:space="0" w:color="000000"/>
              <w:left w:val="single" w:sz="6" w:space="0" w:color="000000"/>
              <w:bottom w:val="single" w:sz="6" w:space="0" w:color="000000"/>
            </w:tcBorders>
          </w:tcPr>
          <w:p w:rsidR="007B30DD" w:rsidRDefault="00C47F79">
            <w:pPr>
              <w:pStyle w:val="TableParagraph"/>
              <w:spacing w:line="229" w:lineRule="exact"/>
              <w:ind w:left="815"/>
              <w:rPr>
                <w:sz w:val="20"/>
              </w:rPr>
            </w:pPr>
            <w:r>
              <w:rPr>
                <w:sz w:val="20"/>
              </w:rPr>
              <w:t xml:space="preserve">9 </w:t>
            </w:r>
            <w:proofErr w:type="gramStart"/>
            <w:r>
              <w:rPr>
                <w:sz w:val="20"/>
              </w:rPr>
              <w:t>bar</w:t>
            </w:r>
            <w:proofErr w:type="gramEnd"/>
          </w:p>
          <w:p w:rsidR="007B30DD" w:rsidRDefault="00C47F79">
            <w:pPr>
              <w:pStyle w:val="TableParagraph"/>
              <w:numPr>
                <w:ilvl w:val="1"/>
                <w:numId w:val="27"/>
              </w:numPr>
              <w:tabs>
                <w:tab w:val="left" w:pos="1250"/>
              </w:tabs>
              <w:spacing w:before="115"/>
              <w:ind w:firstLine="0"/>
              <w:rPr>
                <w:sz w:val="20"/>
              </w:rPr>
            </w:pPr>
            <w:r>
              <w:rPr>
                <w:spacing w:val="-2"/>
                <w:sz w:val="20"/>
              </w:rPr>
              <w:t>bar</w:t>
            </w:r>
          </w:p>
          <w:p w:rsidR="007B30DD" w:rsidRDefault="00C47F79">
            <w:pPr>
              <w:pStyle w:val="TableParagraph"/>
              <w:numPr>
                <w:ilvl w:val="1"/>
                <w:numId w:val="27"/>
              </w:numPr>
              <w:tabs>
                <w:tab w:val="left" w:pos="1250"/>
              </w:tabs>
              <w:spacing w:before="6" w:line="340" w:lineRule="atLeast"/>
              <w:ind w:right="1306" w:firstLine="0"/>
              <w:rPr>
                <w:sz w:val="20"/>
              </w:rPr>
            </w:pPr>
            <w:r>
              <w:rPr>
                <w:sz w:val="20"/>
              </w:rPr>
              <w:t>18</w:t>
            </w:r>
            <w:r>
              <w:rPr>
                <w:spacing w:val="-8"/>
                <w:sz w:val="20"/>
              </w:rPr>
              <w:t xml:space="preserve"> </w:t>
            </w:r>
            <w:proofErr w:type="gramStart"/>
            <w:r>
              <w:rPr>
                <w:spacing w:val="-2"/>
                <w:sz w:val="20"/>
              </w:rPr>
              <w:t>bar</w:t>
            </w:r>
            <w:proofErr w:type="gramEnd"/>
            <w:r>
              <w:rPr>
                <w:spacing w:val="-2"/>
                <w:sz w:val="20"/>
              </w:rPr>
              <w:t xml:space="preserve"> </w:t>
            </w:r>
            <w:r>
              <w:rPr>
                <w:sz w:val="20"/>
              </w:rPr>
              <w:t>13.7</w:t>
            </w:r>
          </w:p>
        </w:tc>
      </w:tr>
      <w:tr w:rsidR="007B30DD">
        <w:trPr>
          <w:trHeight w:val="1379"/>
        </w:trPr>
        <w:tc>
          <w:tcPr>
            <w:tcW w:w="2431" w:type="dxa"/>
            <w:tcBorders>
              <w:top w:val="single" w:sz="6" w:space="0" w:color="000000"/>
              <w:bottom w:val="single" w:sz="6" w:space="0" w:color="000000"/>
              <w:right w:val="single" w:sz="6" w:space="0" w:color="000000"/>
            </w:tcBorders>
          </w:tcPr>
          <w:p w:rsidR="007B30DD" w:rsidRDefault="00C47F79">
            <w:pPr>
              <w:pStyle w:val="TableParagraph"/>
              <w:spacing w:line="229" w:lineRule="exact"/>
              <w:ind w:left="95"/>
              <w:rPr>
                <w:sz w:val="20"/>
              </w:rPr>
            </w:pPr>
            <w:r>
              <w:rPr>
                <w:sz w:val="20"/>
              </w:rPr>
              <w:t>Grey Iron</w:t>
            </w:r>
          </w:p>
        </w:tc>
        <w:tc>
          <w:tcPr>
            <w:tcW w:w="2700" w:type="dxa"/>
            <w:tcBorders>
              <w:top w:val="single" w:sz="6" w:space="0" w:color="000000"/>
              <w:left w:val="single" w:sz="6" w:space="0" w:color="000000"/>
              <w:bottom w:val="single" w:sz="6" w:space="0" w:color="000000"/>
              <w:right w:val="single" w:sz="6" w:space="0" w:color="000000"/>
            </w:tcBorders>
          </w:tcPr>
          <w:p w:rsidR="007B30DD" w:rsidRDefault="00C47F79">
            <w:pPr>
              <w:pStyle w:val="TableParagraph"/>
              <w:spacing w:line="229" w:lineRule="exact"/>
              <w:ind w:left="863"/>
              <w:rPr>
                <w:sz w:val="20"/>
              </w:rPr>
            </w:pPr>
            <w:r>
              <w:rPr>
                <w:sz w:val="20"/>
              </w:rPr>
              <w:t>BS Class</w:t>
            </w:r>
            <w:r>
              <w:rPr>
                <w:spacing w:val="-24"/>
                <w:sz w:val="20"/>
              </w:rPr>
              <w:t xml:space="preserve"> </w:t>
            </w:r>
            <w:r>
              <w:rPr>
                <w:sz w:val="20"/>
              </w:rPr>
              <w:t>1</w:t>
            </w:r>
          </w:p>
          <w:p w:rsidR="007B30DD" w:rsidRDefault="00C47F79">
            <w:pPr>
              <w:pStyle w:val="TableParagraph"/>
              <w:spacing w:before="115"/>
              <w:ind w:left="863"/>
              <w:rPr>
                <w:sz w:val="20"/>
              </w:rPr>
            </w:pPr>
            <w:r>
              <w:rPr>
                <w:sz w:val="20"/>
              </w:rPr>
              <w:t>BS Class</w:t>
            </w:r>
            <w:r>
              <w:rPr>
                <w:spacing w:val="-24"/>
                <w:sz w:val="20"/>
              </w:rPr>
              <w:t xml:space="preserve"> </w:t>
            </w:r>
            <w:r>
              <w:rPr>
                <w:sz w:val="20"/>
              </w:rPr>
              <w:t>2</w:t>
            </w:r>
          </w:p>
          <w:p w:rsidR="007B30DD" w:rsidRDefault="00C47F79">
            <w:pPr>
              <w:pStyle w:val="TableParagraph"/>
              <w:spacing w:before="116"/>
              <w:ind w:left="863"/>
              <w:rPr>
                <w:sz w:val="20"/>
              </w:rPr>
            </w:pPr>
            <w:r>
              <w:rPr>
                <w:sz w:val="20"/>
              </w:rPr>
              <w:t>BS Class</w:t>
            </w:r>
            <w:r>
              <w:rPr>
                <w:spacing w:val="-24"/>
                <w:sz w:val="20"/>
              </w:rPr>
              <w:t xml:space="preserve"> </w:t>
            </w:r>
            <w:r>
              <w:rPr>
                <w:sz w:val="20"/>
              </w:rPr>
              <w:t>3</w:t>
            </w:r>
          </w:p>
        </w:tc>
        <w:tc>
          <w:tcPr>
            <w:tcW w:w="3144" w:type="dxa"/>
            <w:tcBorders>
              <w:top w:val="single" w:sz="6" w:space="0" w:color="000000"/>
              <w:left w:val="single" w:sz="6" w:space="0" w:color="000000"/>
              <w:bottom w:val="single" w:sz="6" w:space="0" w:color="000000"/>
            </w:tcBorders>
          </w:tcPr>
          <w:p w:rsidR="007B30DD" w:rsidRDefault="00C47F79">
            <w:pPr>
              <w:pStyle w:val="TableParagraph"/>
              <w:spacing w:line="229" w:lineRule="exact"/>
              <w:ind w:left="815"/>
              <w:rPr>
                <w:sz w:val="20"/>
              </w:rPr>
            </w:pPr>
            <w:r>
              <w:rPr>
                <w:sz w:val="20"/>
              </w:rPr>
              <w:t>16</w:t>
            </w:r>
            <w:r>
              <w:rPr>
                <w:spacing w:val="-11"/>
                <w:sz w:val="20"/>
              </w:rPr>
              <w:t xml:space="preserve"> </w:t>
            </w:r>
            <w:proofErr w:type="gramStart"/>
            <w:r>
              <w:rPr>
                <w:spacing w:val="-2"/>
                <w:sz w:val="20"/>
              </w:rPr>
              <w:t>bar</w:t>
            </w:r>
            <w:proofErr w:type="gramEnd"/>
          </w:p>
          <w:p w:rsidR="007B30DD" w:rsidRDefault="00C47F79">
            <w:pPr>
              <w:pStyle w:val="TableParagraph"/>
              <w:spacing w:before="115"/>
              <w:ind w:left="815"/>
              <w:rPr>
                <w:sz w:val="20"/>
              </w:rPr>
            </w:pPr>
            <w:r>
              <w:rPr>
                <w:sz w:val="20"/>
              </w:rPr>
              <w:t>20</w:t>
            </w:r>
            <w:r>
              <w:rPr>
                <w:spacing w:val="-11"/>
                <w:sz w:val="20"/>
              </w:rPr>
              <w:t xml:space="preserve"> </w:t>
            </w:r>
            <w:proofErr w:type="gramStart"/>
            <w:r>
              <w:rPr>
                <w:spacing w:val="-2"/>
                <w:sz w:val="20"/>
              </w:rPr>
              <w:t>bar</w:t>
            </w:r>
            <w:proofErr w:type="gramEnd"/>
          </w:p>
          <w:p w:rsidR="007B30DD" w:rsidRDefault="00C47F79">
            <w:pPr>
              <w:pStyle w:val="TableParagraph"/>
              <w:spacing w:before="116"/>
              <w:ind w:left="815"/>
              <w:rPr>
                <w:sz w:val="20"/>
              </w:rPr>
            </w:pPr>
            <w:r>
              <w:rPr>
                <w:sz w:val="20"/>
              </w:rPr>
              <w:t>25</w:t>
            </w:r>
            <w:r>
              <w:rPr>
                <w:spacing w:val="-11"/>
                <w:sz w:val="20"/>
              </w:rPr>
              <w:t xml:space="preserve"> </w:t>
            </w:r>
            <w:proofErr w:type="gramStart"/>
            <w:r>
              <w:rPr>
                <w:spacing w:val="-2"/>
                <w:sz w:val="20"/>
              </w:rPr>
              <w:t>bar</w:t>
            </w:r>
            <w:proofErr w:type="gramEnd"/>
          </w:p>
        </w:tc>
      </w:tr>
      <w:tr w:rsidR="007B30DD">
        <w:trPr>
          <w:trHeight w:val="2070"/>
        </w:trPr>
        <w:tc>
          <w:tcPr>
            <w:tcW w:w="2431" w:type="dxa"/>
            <w:tcBorders>
              <w:top w:val="single" w:sz="6" w:space="0" w:color="000000"/>
              <w:bottom w:val="single" w:sz="6" w:space="0" w:color="000000"/>
              <w:right w:val="single" w:sz="6" w:space="0" w:color="000000"/>
            </w:tcBorders>
          </w:tcPr>
          <w:p w:rsidR="007B30DD" w:rsidRDefault="00C47F79">
            <w:pPr>
              <w:pStyle w:val="TableParagraph"/>
              <w:spacing w:before="1"/>
              <w:ind w:left="95"/>
              <w:rPr>
                <w:sz w:val="20"/>
              </w:rPr>
            </w:pPr>
            <w:r>
              <w:rPr>
                <w:sz w:val="20"/>
              </w:rPr>
              <w:t>Ductile Iron</w:t>
            </w:r>
          </w:p>
        </w:tc>
        <w:tc>
          <w:tcPr>
            <w:tcW w:w="2700" w:type="dxa"/>
            <w:tcBorders>
              <w:top w:val="single" w:sz="6" w:space="0" w:color="000000"/>
              <w:left w:val="single" w:sz="6" w:space="0" w:color="000000"/>
              <w:bottom w:val="single" w:sz="6" w:space="0" w:color="000000"/>
              <w:right w:val="single" w:sz="6" w:space="0" w:color="000000"/>
            </w:tcBorders>
          </w:tcPr>
          <w:p w:rsidR="007B30DD" w:rsidRDefault="00C47F79">
            <w:pPr>
              <w:pStyle w:val="TableParagraph"/>
              <w:spacing w:before="1"/>
              <w:ind w:left="929" w:right="915"/>
              <w:jc w:val="center"/>
              <w:rPr>
                <w:sz w:val="20"/>
              </w:rPr>
            </w:pPr>
            <w:r>
              <w:rPr>
                <w:sz w:val="20"/>
              </w:rPr>
              <w:t>Class K9</w:t>
            </w:r>
          </w:p>
          <w:p w:rsidR="007B30DD" w:rsidRDefault="007B30DD">
            <w:pPr>
              <w:pStyle w:val="TableParagraph"/>
              <w:rPr>
                <w:b/>
              </w:rPr>
            </w:pPr>
          </w:p>
          <w:p w:rsidR="007B30DD" w:rsidRDefault="007B30DD">
            <w:pPr>
              <w:pStyle w:val="TableParagraph"/>
              <w:rPr>
                <w:b/>
              </w:rPr>
            </w:pPr>
          </w:p>
          <w:p w:rsidR="007B30DD" w:rsidRDefault="007B30DD">
            <w:pPr>
              <w:pStyle w:val="TableParagraph"/>
              <w:rPr>
                <w:b/>
              </w:rPr>
            </w:pPr>
          </w:p>
          <w:p w:rsidR="007B30DD" w:rsidRDefault="007B30DD">
            <w:pPr>
              <w:pStyle w:val="TableParagraph"/>
              <w:spacing w:before="3"/>
              <w:rPr>
                <w:b/>
                <w:sz w:val="24"/>
              </w:rPr>
            </w:pPr>
          </w:p>
          <w:p w:rsidR="007B30DD" w:rsidRDefault="00C47F79">
            <w:pPr>
              <w:pStyle w:val="TableParagraph"/>
              <w:spacing w:line="340" w:lineRule="atLeast"/>
              <w:ind w:left="211" w:right="196" w:firstLine="2"/>
              <w:jc w:val="center"/>
              <w:rPr>
                <w:sz w:val="20"/>
              </w:rPr>
            </w:pPr>
            <w:proofErr w:type="gramStart"/>
            <w:r>
              <w:rPr>
                <w:spacing w:val="-3"/>
                <w:sz w:val="20"/>
              </w:rPr>
              <w:t xml:space="preserve">Diameter </w:t>
            </w:r>
            <w:r>
              <w:rPr>
                <w:sz w:val="20"/>
              </w:rPr>
              <w:t>:</w:t>
            </w:r>
            <w:proofErr w:type="gramEnd"/>
            <w:r>
              <w:rPr>
                <w:sz w:val="20"/>
              </w:rPr>
              <w:t xml:space="preserve"> 80 - 300mm : </w:t>
            </w:r>
            <w:r>
              <w:rPr>
                <w:spacing w:val="-3"/>
                <w:sz w:val="20"/>
              </w:rPr>
              <w:t xml:space="preserve">Diameter </w:t>
            </w:r>
            <w:r>
              <w:rPr>
                <w:sz w:val="20"/>
              </w:rPr>
              <w:t>: 350 -</w:t>
            </w:r>
            <w:r>
              <w:rPr>
                <w:spacing w:val="-27"/>
                <w:sz w:val="20"/>
              </w:rPr>
              <w:t xml:space="preserve"> </w:t>
            </w:r>
            <w:r>
              <w:rPr>
                <w:sz w:val="20"/>
              </w:rPr>
              <w:t>1200mm:</w:t>
            </w:r>
          </w:p>
        </w:tc>
        <w:tc>
          <w:tcPr>
            <w:tcW w:w="3144" w:type="dxa"/>
            <w:tcBorders>
              <w:top w:val="single" w:sz="6" w:space="0" w:color="000000"/>
              <w:left w:val="single" w:sz="6" w:space="0" w:color="000000"/>
              <w:bottom w:val="single" w:sz="6" w:space="0" w:color="000000"/>
            </w:tcBorders>
          </w:tcPr>
          <w:p w:rsidR="007B30DD" w:rsidRDefault="00C47F79">
            <w:pPr>
              <w:pStyle w:val="TableParagraph"/>
              <w:ind w:left="391" w:right="338" w:hanging="284"/>
              <w:jc w:val="both"/>
              <w:rPr>
                <w:sz w:val="20"/>
              </w:rPr>
            </w:pPr>
            <w:r>
              <w:rPr>
                <w:spacing w:val="-2"/>
                <w:sz w:val="20"/>
              </w:rPr>
              <w:t xml:space="preserve">1.5 </w:t>
            </w:r>
            <w:r>
              <w:rPr>
                <w:spacing w:val="-3"/>
                <w:sz w:val="20"/>
              </w:rPr>
              <w:t xml:space="preserve">times </w:t>
            </w:r>
            <w:r>
              <w:rPr>
                <w:sz w:val="20"/>
              </w:rPr>
              <w:t>the working</w:t>
            </w:r>
            <w:r>
              <w:rPr>
                <w:spacing w:val="-40"/>
                <w:sz w:val="20"/>
              </w:rPr>
              <w:t xml:space="preserve"> </w:t>
            </w:r>
            <w:r>
              <w:rPr>
                <w:sz w:val="20"/>
              </w:rPr>
              <w:t>pressure subject</w:t>
            </w:r>
            <w:r>
              <w:rPr>
                <w:spacing w:val="-12"/>
                <w:sz w:val="20"/>
              </w:rPr>
              <w:t xml:space="preserve"> </w:t>
            </w:r>
            <w:r>
              <w:rPr>
                <w:sz w:val="20"/>
              </w:rPr>
              <w:t>to</w:t>
            </w:r>
            <w:r>
              <w:rPr>
                <w:spacing w:val="-10"/>
                <w:sz w:val="20"/>
              </w:rPr>
              <w:t xml:space="preserve"> </w:t>
            </w:r>
            <w:r>
              <w:rPr>
                <w:sz w:val="20"/>
              </w:rPr>
              <w:t>a</w:t>
            </w:r>
            <w:r>
              <w:rPr>
                <w:spacing w:val="-10"/>
                <w:sz w:val="20"/>
              </w:rPr>
              <w:t xml:space="preserve"> </w:t>
            </w:r>
            <w:r>
              <w:rPr>
                <w:sz w:val="20"/>
              </w:rPr>
              <w:t>minimum</w:t>
            </w:r>
            <w:r>
              <w:rPr>
                <w:spacing w:val="-11"/>
                <w:sz w:val="20"/>
              </w:rPr>
              <w:t xml:space="preserve"> </w:t>
            </w:r>
            <w:r>
              <w:rPr>
                <w:sz w:val="20"/>
              </w:rPr>
              <w:t>of</w:t>
            </w:r>
            <w:r>
              <w:rPr>
                <w:spacing w:val="-9"/>
                <w:sz w:val="20"/>
              </w:rPr>
              <w:t xml:space="preserve"> </w:t>
            </w:r>
            <w:r>
              <w:rPr>
                <w:sz w:val="20"/>
              </w:rPr>
              <w:t xml:space="preserve">25 </w:t>
            </w:r>
            <w:r>
              <w:rPr>
                <w:spacing w:val="-3"/>
                <w:sz w:val="20"/>
              </w:rPr>
              <w:t xml:space="preserve">bar </w:t>
            </w:r>
            <w:r>
              <w:rPr>
                <w:sz w:val="20"/>
              </w:rPr>
              <w:t xml:space="preserve">and a maximum </w:t>
            </w:r>
            <w:proofErr w:type="gramStart"/>
            <w:r>
              <w:rPr>
                <w:sz w:val="20"/>
              </w:rPr>
              <w:t>of</w:t>
            </w:r>
            <w:r>
              <w:rPr>
                <w:spacing w:val="-25"/>
                <w:sz w:val="20"/>
              </w:rPr>
              <w:t xml:space="preserve"> </w:t>
            </w:r>
            <w:r>
              <w:rPr>
                <w:sz w:val="20"/>
              </w:rPr>
              <w:t>:</w:t>
            </w:r>
            <w:proofErr w:type="gramEnd"/>
          </w:p>
          <w:p w:rsidR="007B30DD" w:rsidRDefault="007B30DD">
            <w:pPr>
              <w:pStyle w:val="TableParagraph"/>
              <w:rPr>
                <w:b/>
              </w:rPr>
            </w:pPr>
          </w:p>
          <w:p w:rsidR="007B30DD" w:rsidRDefault="007B30DD">
            <w:pPr>
              <w:pStyle w:val="TableParagraph"/>
              <w:rPr>
                <w:b/>
              </w:rPr>
            </w:pPr>
          </w:p>
          <w:p w:rsidR="007B30DD" w:rsidRDefault="00C47F79">
            <w:pPr>
              <w:pStyle w:val="TableParagraph"/>
              <w:spacing w:before="183"/>
              <w:ind w:left="815"/>
              <w:rPr>
                <w:sz w:val="20"/>
              </w:rPr>
            </w:pPr>
            <w:r>
              <w:rPr>
                <w:sz w:val="20"/>
              </w:rPr>
              <w:t>45</w:t>
            </w:r>
            <w:r>
              <w:rPr>
                <w:spacing w:val="-11"/>
                <w:sz w:val="20"/>
              </w:rPr>
              <w:t xml:space="preserve"> </w:t>
            </w:r>
            <w:proofErr w:type="gramStart"/>
            <w:r>
              <w:rPr>
                <w:spacing w:val="-2"/>
                <w:sz w:val="20"/>
              </w:rPr>
              <w:t>bar</w:t>
            </w:r>
            <w:proofErr w:type="gramEnd"/>
          </w:p>
          <w:p w:rsidR="007B30DD" w:rsidRDefault="00C47F79">
            <w:pPr>
              <w:pStyle w:val="TableParagraph"/>
              <w:spacing w:before="116"/>
              <w:ind w:left="815"/>
              <w:rPr>
                <w:sz w:val="20"/>
              </w:rPr>
            </w:pPr>
            <w:r>
              <w:rPr>
                <w:sz w:val="20"/>
              </w:rPr>
              <w:t>30</w:t>
            </w:r>
            <w:r>
              <w:rPr>
                <w:spacing w:val="-11"/>
                <w:sz w:val="20"/>
              </w:rPr>
              <w:t xml:space="preserve"> </w:t>
            </w:r>
            <w:proofErr w:type="gramStart"/>
            <w:r>
              <w:rPr>
                <w:spacing w:val="-2"/>
                <w:sz w:val="20"/>
              </w:rPr>
              <w:t>bar</w:t>
            </w:r>
            <w:proofErr w:type="gramEnd"/>
          </w:p>
        </w:tc>
      </w:tr>
      <w:tr w:rsidR="007B30DD">
        <w:trPr>
          <w:trHeight w:val="1033"/>
        </w:trPr>
        <w:tc>
          <w:tcPr>
            <w:tcW w:w="2431" w:type="dxa"/>
            <w:tcBorders>
              <w:top w:val="single" w:sz="6" w:space="0" w:color="000000"/>
              <w:bottom w:val="single" w:sz="6" w:space="0" w:color="000000"/>
              <w:right w:val="single" w:sz="6" w:space="0" w:color="000000"/>
            </w:tcBorders>
          </w:tcPr>
          <w:p w:rsidR="007B30DD" w:rsidRDefault="00C47F79">
            <w:pPr>
              <w:pStyle w:val="TableParagraph"/>
              <w:spacing w:line="229" w:lineRule="exact"/>
              <w:ind w:left="95"/>
              <w:rPr>
                <w:sz w:val="20"/>
              </w:rPr>
            </w:pPr>
            <w:r>
              <w:rPr>
                <w:sz w:val="20"/>
              </w:rPr>
              <w:t>Asbestos Cement</w:t>
            </w:r>
          </w:p>
        </w:tc>
        <w:tc>
          <w:tcPr>
            <w:tcW w:w="2700" w:type="dxa"/>
            <w:tcBorders>
              <w:top w:val="single" w:sz="6" w:space="0" w:color="000000"/>
              <w:left w:val="single" w:sz="6" w:space="0" w:color="000000"/>
              <w:bottom w:val="single" w:sz="6" w:space="0" w:color="000000"/>
              <w:right w:val="single" w:sz="6" w:space="0" w:color="000000"/>
            </w:tcBorders>
          </w:tcPr>
          <w:p w:rsidR="007B30DD" w:rsidRDefault="00C47F79">
            <w:pPr>
              <w:pStyle w:val="TableParagraph"/>
              <w:spacing w:line="229" w:lineRule="exact"/>
              <w:ind w:left="926" w:right="915"/>
              <w:jc w:val="center"/>
              <w:rPr>
                <w:sz w:val="20"/>
              </w:rPr>
            </w:pPr>
            <w:r>
              <w:rPr>
                <w:sz w:val="20"/>
              </w:rPr>
              <w:t>Class</w:t>
            </w:r>
            <w:r>
              <w:rPr>
                <w:spacing w:val="-18"/>
                <w:sz w:val="20"/>
              </w:rPr>
              <w:t xml:space="preserve"> </w:t>
            </w:r>
            <w:r>
              <w:rPr>
                <w:sz w:val="20"/>
              </w:rPr>
              <w:t>15</w:t>
            </w:r>
          </w:p>
          <w:p w:rsidR="007B30DD" w:rsidRDefault="00C47F79">
            <w:pPr>
              <w:pStyle w:val="TableParagraph"/>
              <w:spacing w:before="115"/>
              <w:ind w:left="926" w:right="915"/>
              <w:jc w:val="center"/>
              <w:rPr>
                <w:sz w:val="20"/>
              </w:rPr>
            </w:pPr>
            <w:r>
              <w:rPr>
                <w:sz w:val="20"/>
              </w:rPr>
              <w:t>Class</w:t>
            </w:r>
            <w:r>
              <w:rPr>
                <w:spacing w:val="-18"/>
                <w:sz w:val="20"/>
              </w:rPr>
              <w:t xml:space="preserve"> </w:t>
            </w:r>
            <w:r>
              <w:rPr>
                <w:sz w:val="20"/>
              </w:rPr>
              <w:t>20</w:t>
            </w:r>
          </w:p>
          <w:p w:rsidR="007B30DD" w:rsidRDefault="00C47F79">
            <w:pPr>
              <w:pStyle w:val="TableParagraph"/>
              <w:spacing w:before="116"/>
              <w:ind w:left="926" w:right="915"/>
              <w:jc w:val="center"/>
              <w:rPr>
                <w:sz w:val="20"/>
              </w:rPr>
            </w:pPr>
            <w:r>
              <w:rPr>
                <w:sz w:val="20"/>
              </w:rPr>
              <w:t>Class</w:t>
            </w:r>
            <w:r>
              <w:rPr>
                <w:spacing w:val="-18"/>
                <w:sz w:val="20"/>
              </w:rPr>
              <w:t xml:space="preserve"> </w:t>
            </w:r>
            <w:r>
              <w:rPr>
                <w:sz w:val="20"/>
              </w:rPr>
              <w:t>25</w:t>
            </w:r>
          </w:p>
        </w:tc>
        <w:tc>
          <w:tcPr>
            <w:tcW w:w="3144" w:type="dxa"/>
            <w:tcBorders>
              <w:top w:val="single" w:sz="6" w:space="0" w:color="000000"/>
              <w:left w:val="single" w:sz="6" w:space="0" w:color="000000"/>
              <w:bottom w:val="single" w:sz="6" w:space="0" w:color="000000"/>
            </w:tcBorders>
          </w:tcPr>
          <w:p w:rsidR="007B30DD" w:rsidRDefault="00C47F79">
            <w:pPr>
              <w:pStyle w:val="TableParagraph"/>
              <w:spacing w:line="229" w:lineRule="exact"/>
              <w:ind w:left="815"/>
              <w:rPr>
                <w:sz w:val="20"/>
              </w:rPr>
            </w:pPr>
            <w:r>
              <w:rPr>
                <w:sz w:val="20"/>
              </w:rPr>
              <w:t>12</w:t>
            </w:r>
            <w:r>
              <w:rPr>
                <w:spacing w:val="-11"/>
                <w:sz w:val="20"/>
              </w:rPr>
              <w:t xml:space="preserve"> </w:t>
            </w:r>
            <w:proofErr w:type="gramStart"/>
            <w:r>
              <w:rPr>
                <w:spacing w:val="-2"/>
                <w:sz w:val="20"/>
              </w:rPr>
              <w:t>bar</w:t>
            </w:r>
            <w:proofErr w:type="gramEnd"/>
          </w:p>
          <w:p w:rsidR="007B30DD" w:rsidRDefault="00C47F79">
            <w:pPr>
              <w:pStyle w:val="TableParagraph"/>
              <w:spacing w:before="115"/>
              <w:ind w:left="815"/>
              <w:rPr>
                <w:sz w:val="20"/>
              </w:rPr>
            </w:pPr>
            <w:r>
              <w:rPr>
                <w:sz w:val="20"/>
              </w:rPr>
              <w:t>15</w:t>
            </w:r>
            <w:r>
              <w:rPr>
                <w:spacing w:val="-11"/>
                <w:sz w:val="20"/>
              </w:rPr>
              <w:t xml:space="preserve"> </w:t>
            </w:r>
            <w:proofErr w:type="gramStart"/>
            <w:r>
              <w:rPr>
                <w:spacing w:val="-2"/>
                <w:sz w:val="20"/>
              </w:rPr>
              <w:t>bar</w:t>
            </w:r>
            <w:proofErr w:type="gramEnd"/>
          </w:p>
          <w:p w:rsidR="007B30DD" w:rsidRDefault="00C47F79">
            <w:pPr>
              <w:pStyle w:val="TableParagraph"/>
              <w:spacing w:before="116"/>
              <w:ind w:left="815"/>
              <w:rPr>
                <w:sz w:val="20"/>
              </w:rPr>
            </w:pPr>
            <w:r>
              <w:rPr>
                <w:sz w:val="20"/>
              </w:rPr>
              <w:t>18</w:t>
            </w:r>
            <w:r>
              <w:rPr>
                <w:spacing w:val="-11"/>
                <w:sz w:val="20"/>
              </w:rPr>
              <w:t xml:space="preserve"> </w:t>
            </w:r>
            <w:proofErr w:type="gramStart"/>
            <w:r>
              <w:rPr>
                <w:spacing w:val="-2"/>
                <w:sz w:val="20"/>
              </w:rPr>
              <w:t>bar</w:t>
            </w:r>
            <w:proofErr w:type="gramEnd"/>
          </w:p>
        </w:tc>
      </w:tr>
      <w:tr w:rsidR="007B30DD">
        <w:trPr>
          <w:trHeight w:val="1037"/>
        </w:trPr>
        <w:tc>
          <w:tcPr>
            <w:tcW w:w="2431" w:type="dxa"/>
            <w:tcBorders>
              <w:top w:val="single" w:sz="6" w:space="0" w:color="000000"/>
              <w:right w:val="single" w:sz="6" w:space="0" w:color="000000"/>
            </w:tcBorders>
          </w:tcPr>
          <w:p w:rsidR="007B30DD" w:rsidRDefault="007B30DD">
            <w:pPr>
              <w:pStyle w:val="TableParagraph"/>
              <w:spacing w:before="11"/>
              <w:rPr>
                <w:b/>
                <w:sz w:val="29"/>
              </w:rPr>
            </w:pPr>
          </w:p>
          <w:p w:rsidR="007B30DD" w:rsidRDefault="00C47F79">
            <w:pPr>
              <w:pStyle w:val="TableParagraph"/>
              <w:ind w:left="95"/>
              <w:rPr>
                <w:sz w:val="20"/>
              </w:rPr>
            </w:pPr>
            <w:r>
              <w:rPr>
                <w:sz w:val="20"/>
              </w:rPr>
              <w:t>Steel</w:t>
            </w:r>
          </w:p>
        </w:tc>
        <w:tc>
          <w:tcPr>
            <w:tcW w:w="2700" w:type="dxa"/>
            <w:tcBorders>
              <w:top w:val="single" w:sz="6" w:space="0" w:color="000000"/>
              <w:left w:val="single" w:sz="6" w:space="0" w:color="000000"/>
              <w:right w:val="single" w:sz="6" w:space="0" w:color="000000"/>
            </w:tcBorders>
          </w:tcPr>
          <w:p w:rsidR="007B30DD" w:rsidRDefault="007B30DD">
            <w:pPr>
              <w:pStyle w:val="TableParagraph"/>
              <w:rPr>
                <w:rFonts w:ascii="Times New Roman"/>
                <w:sz w:val="18"/>
              </w:rPr>
            </w:pPr>
          </w:p>
        </w:tc>
        <w:tc>
          <w:tcPr>
            <w:tcW w:w="3144" w:type="dxa"/>
            <w:tcBorders>
              <w:top w:val="single" w:sz="6" w:space="0" w:color="000000"/>
              <w:left w:val="single" w:sz="6" w:space="0" w:color="000000"/>
            </w:tcBorders>
          </w:tcPr>
          <w:p w:rsidR="007B30DD" w:rsidRDefault="007B30DD">
            <w:pPr>
              <w:pStyle w:val="TableParagraph"/>
              <w:spacing w:before="11"/>
              <w:rPr>
                <w:b/>
                <w:sz w:val="29"/>
              </w:rPr>
            </w:pPr>
          </w:p>
          <w:p w:rsidR="007B30DD" w:rsidRDefault="00C47F79">
            <w:pPr>
              <w:pStyle w:val="TableParagraph"/>
              <w:ind w:left="107"/>
              <w:rPr>
                <w:sz w:val="20"/>
              </w:rPr>
            </w:pPr>
            <w:r>
              <w:rPr>
                <w:sz w:val="20"/>
              </w:rPr>
              <w:t>1.5 times the working pressure</w:t>
            </w:r>
          </w:p>
        </w:tc>
      </w:tr>
    </w:tbl>
    <w:p w:rsidR="007B30DD" w:rsidRDefault="007B30DD">
      <w:pPr>
        <w:pStyle w:val="BodyText"/>
        <w:rPr>
          <w:b/>
          <w:sz w:val="31"/>
        </w:rPr>
      </w:pPr>
    </w:p>
    <w:p w:rsidR="007B30DD" w:rsidRDefault="00C47F79">
      <w:pPr>
        <w:pStyle w:val="BodyText"/>
        <w:spacing w:line="360" w:lineRule="auto"/>
        <w:ind w:left="1166" w:right="490"/>
        <w:jc w:val="both"/>
      </w:pPr>
      <w:r>
        <w:rPr>
          <w:spacing w:val="-3"/>
        </w:rPr>
        <w:t xml:space="preserve">When </w:t>
      </w:r>
      <w:r>
        <w:t xml:space="preserve">testing the pipeline </w:t>
      </w:r>
      <w:r>
        <w:rPr>
          <w:spacing w:val="-3"/>
        </w:rPr>
        <w:t xml:space="preserve">shall </w:t>
      </w:r>
      <w:r>
        <w:t xml:space="preserve">be charged with water and all air released. Care shall be taken during </w:t>
      </w:r>
      <w:r>
        <w:rPr>
          <w:spacing w:val="-2"/>
        </w:rPr>
        <w:t xml:space="preserve">the </w:t>
      </w:r>
      <w:r>
        <w:t xml:space="preserve">charging of the mains to provide free outlets for </w:t>
      </w:r>
      <w:r>
        <w:rPr>
          <w:spacing w:val="-3"/>
        </w:rPr>
        <w:t xml:space="preserve">air </w:t>
      </w:r>
      <w:r>
        <w:t xml:space="preserve">to prevent surging </w:t>
      </w:r>
      <w:r>
        <w:rPr>
          <w:spacing w:val="-2"/>
        </w:rPr>
        <w:t xml:space="preserve">and </w:t>
      </w:r>
      <w:r>
        <w:t>water-hammer.</w:t>
      </w:r>
      <w:r>
        <w:rPr>
          <w:spacing w:val="-13"/>
        </w:rPr>
        <w:t xml:space="preserve"> </w:t>
      </w:r>
      <w:r>
        <w:t>The</w:t>
      </w:r>
      <w:r>
        <w:rPr>
          <w:spacing w:val="-11"/>
        </w:rPr>
        <w:t xml:space="preserve"> </w:t>
      </w:r>
      <w:r>
        <w:t>pipeline</w:t>
      </w:r>
      <w:r>
        <w:rPr>
          <w:spacing w:val="-11"/>
        </w:rPr>
        <w:t xml:space="preserve"> </w:t>
      </w:r>
      <w:r>
        <w:t>shall</w:t>
      </w:r>
      <w:r>
        <w:rPr>
          <w:spacing w:val="-11"/>
        </w:rPr>
        <w:t xml:space="preserve"> </w:t>
      </w:r>
      <w:r>
        <w:t>be</w:t>
      </w:r>
      <w:r>
        <w:rPr>
          <w:spacing w:val="-11"/>
        </w:rPr>
        <w:t xml:space="preserve"> </w:t>
      </w:r>
      <w:r>
        <w:t>brought</w:t>
      </w:r>
      <w:r>
        <w:rPr>
          <w:spacing w:val="-10"/>
        </w:rPr>
        <w:t xml:space="preserve"> </w:t>
      </w:r>
      <w:r>
        <w:t>up</w:t>
      </w:r>
      <w:r>
        <w:rPr>
          <w:spacing w:val="-11"/>
        </w:rPr>
        <w:t xml:space="preserve"> </w:t>
      </w:r>
      <w:r>
        <w:t>to</w:t>
      </w:r>
      <w:r>
        <w:rPr>
          <w:spacing w:val="-9"/>
        </w:rPr>
        <w:t xml:space="preserve"> </w:t>
      </w:r>
      <w:r>
        <w:rPr>
          <w:spacing w:val="-2"/>
        </w:rPr>
        <w:t>and</w:t>
      </w:r>
      <w:r>
        <w:rPr>
          <w:spacing w:val="-8"/>
        </w:rPr>
        <w:t xml:space="preserve"> </w:t>
      </w:r>
      <w:r>
        <w:rPr>
          <w:spacing w:val="-3"/>
        </w:rPr>
        <w:t>maintained</w:t>
      </w:r>
      <w:r>
        <w:rPr>
          <w:spacing w:val="-8"/>
        </w:rPr>
        <w:t xml:space="preserve"> </w:t>
      </w:r>
      <w:r>
        <w:t>at</w:t>
      </w:r>
      <w:r>
        <w:rPr>
          <w:spacing w:val="-10"/>
        </w:rPr>
        <w:t xml:space="preserve"> </w:t>
      </w:r>
      <w:r>
        <w:rPr>
          <w:spacing w:val="-2"/>
        </w:rPr>
        <w:t>operating</w:t>
      </w:r>
      <w:r>
        <w:rPr>
          <w:spacing w:val="-10"/>
        </w:rPr>
        <w:t xml:space="preserve"> </w:t>
      </w:r>
      <w:r>
        <w:t>pressure</w:t>
      </w:r>
      <w:r>
        <w:rPr>
          <w:spacing w:val="-13"/>
        </w:rPr>
        <w:t xml:space="preserve"> </w:t>
      </w:r>
      <w:r>
        <w:t>and</w:t>
      </w:r>
      <w:r>
        <w:rPr>
          <w:spacing w:val="-7"/>
        </w:rPr>
        <w:t xml:space="preserve"> </w:t>
      </w:r>
      <w:r>
        <w:rPr>
          <w:spacing w:val="-3"/>
        </w:rPr>
        <w:t>left</w:t>
      </w:r>
      <w:r>
        <w:rPr>
          <w:spacing w:val="-9"/>
        </w:rPr>
        <w:t xml:space="preserve"> </w:t>
      </w:r>
      <w:r>
        <w:rPr>
          <w:spacing w:val="-2"/>
        </w:rPr>
        <w:t xml:space="preserve">for </w:t>
      </w:r>
      <w:r>
        <w:t>a</w:t>
      </w:r>
      <w:r>
        <w:rPr>
          <w:spacing w:val="-7"/>
        </w:rPr>
        <w:t xml:space="preserve"> </w:t>
      </w:r>
      <w:r>
        <w:t>period</w:t>
      </w:r>
      <w:r>
        <w:rPr>
          <w:spacing w:val="-3"/>
        </w:rPr>
        <w:t xml:space="preserve"> </w:t>
      </w:r>
      <w:r>
        <w:t>of</w:t>
      </w:r>
      <w:r>
        <w:rPr>
          <w:spacing w:val="-3"/>
        </w:rPr>
        <w:t xml:space="preserve"> </w:t>
      </w:r>
      <w:r>
        <w:t>24</w:t>
      </w:r>
      <w:r>
        <w:rPr>
          <w:spacing w:val="-5"/>
        </w:rPr>
        <w:t xml:space="preserve"> </w:t>
      </w:r>
      <w:r>
        <w:rPr>
          <w:spacing w:val="-3"/>
        </w:rPr>
        <w:t xml:space="preserve">hours </w:t>
      </w:r>
      <w:r>
        <w:t>to</w:t>
      </w:r>
      <w:r>
        <w:rPr>
          <w:spacing w:val="-3"/>
        </w:rPr>
        <w:t xml:space="preserve"> </w:t>
      </w:r>
      <w:r>
        <w:t>allow</w:t>
      </w:r>
      <w:r>
        <w:rPr>
          <w:spacing w:val="-6"/>
        </w:rPr>
        <w:t xml:space="preserve"> </w:t>
      </w:r>
      <w:r>
        <w:rPr>
          <w:spacing w:val="-2"/>
        </w:rPr>
        <w:t xml:space="preserve">for </w:t>
      </w:r>
      <w:r>
        <w:t>absorption</w:t>
      </w:r>
      <w:r>
        <w:rPr>
          <w:spacing w:val="-5"/>
        </w:rPr>
        <w:t xml:space="preserve"> </w:t>
      </w:r>
      <w:r>
        <w:t>and</w:t>
      </w:r>
      <w:r>
        <w:rPr>
          <w:spacing w:val="-5"/>
        </w:rPr>
        <w:t xml:space="preserve"> </w:t>
      </w:r>
      <w:r>
        <w:t>to</w:t>
      </w:r>
      <w:r>
        <w:rPr>
          <w:spacing w:val="-3"/>
        </w:rPr>
        <w:t xml:space="preserve"> </w:t>
      </w:r>
      <w:r>
        <w:t>achieve</w:t>
      </w:r>
      <w:r>
        <w:rPr>
          <w:spacing w:val="-5"/>
        </w:rPr>
        <w:t xml:space="preserve"> </w:t>
      </w:r>
      <w:r>
        <w:t>stable</w:t>
      </w:r>
      <w:r>
        <w:rPr>
          <w:spacing w:val="-3"/>
        </w:rPr>
        <w:t xml:space="preserve"> </w:t>
      </w:r>
      <w:r>
        <w:t>conditions.</w:t>
      </w:r>
      <w:r>
        <w:rPr>
          <w:spacing w:val="-5"/>
        </w:rPr>
        <w:t xml:space="preserve"> </w:t>
      </w:r>
      <w:r>
        <w:rPr>
          <w:spacing w:val="-3"/>
        </w:rPr>
        <w:t>Thereafter</w:t>
      </w:r>
      <w:r>
        <w:rPr>
          <w:spacing w:val="-2"/>
        </w:rPr>
        <w:t xml:space="preserve"> </w:t>
      </w:r>
      <w:r>
        <w:rPr>
          <w:spacing w:val="-3"/>
        </w:rPr>
        <w:t>water</w:t>
      </w:r>
      <w:r>
        <w:rPr>
          <w:spacing w:val="-4"/>
        </w:rPr>
        <w:t xml:space="preserve"> </w:t>
      </w:r>
      <w:r>
        <w:t>shall be</w:t>
      </w:r>
      <w:r>
        <w:rPr>
          <w:spacing w:val="-4"/>
        </w:rPr>
        <w:t xml:space="preserve"> </w:t>
      </w:r>
      <w:r>
        <w:t>added</w:t>
      </w:r>
      <w:r>
        <w:rPr>
          <w:spacing w:val="-1"/>
        </w:rPr>
        <w:t xml:space="preserve"> </w:t>
      </w:r>
      <w:r>
        <w:t>by</w:t>
      </w:r>
      <w:r>
        <w:rPr>
          <w:spacing w:val="-4"/>
        </w:rPr>
        <w:t xml:space="preserve"> </w:t>
      </w:r>
      <w:r>
        <w:t>pumping</w:t>
      </w:r>
      <w:r>
        <w:rPr>
          <w:spacing w:val="-3"/>
        </w:rPr>
        <w:t xml:space="preserve"> </w:t>
      </w:r>
      <w:r>
        <w:t>until</w:t>
      </w:r>
      <w:r>
        <w:rPr>
          <w:spacing w:val="-6"/>
        </w:rPr>
        <w:t xml:space="preserve"> </w:t>
      </w:r>
      <w:r>
        <w:t>the</w:t>
      </w:r>
      <w:r>
        <w:rPr>
          <w:spacing w:val="-5"/>
        </w:rPr>
        <w:t xml:space="preserve"> </w:t>
      </w:r>
      <w:r>
        <w:t>test</w:t>
      </w:r>
      <w:r>
        <w:rPr>
          <w:spacing w:val="-5"/>
        </w:rPr>
        <w:t xml:space="preserve"> </w:t>
      </w:r>
      <w:r>
        <w:t>pressure</w:t>
      </w:r>
      <w:r>
        <w:rPr>
          <w:spacing w:val="-3"/>
        </w:rPr>
        <w:t xml:space="preserve"> </w:t>
      </w:r>
      <w:r>
        <w:t>is</w:t>
      </w:r>
      <w:r>
        <w:rPr>
          <w:spacing w:val="-3"/>
        </w:rPr>
        <w:t xml:space="preserve"> </w:t>
      </w:r>
      <w:r>
        <w:t>reached</w:t>
      </w:r>
      <w:r>
        <w:rPr>
          <w:spacing w:val="-2"/>
        </w:rPr>
        <w:t xml:space="preserve"> </w:t>
      </w:r>
      <w:r>
        <w:t>in</w:t>
      </w:r>
      <w:r>
        <w:rPr>
          <w:spacing w:val="-5"/>
        </w:rPr>
        <w:t xml:space="preserve"> </w:t>
      </w:r>
      <w:r>
        <w:t>the</w:t>
      </w:r>
      <w:r>
        <w:rPr>
          <w:spacing w:val="-3"/>
        </w:rPr>
        <w:t xml:space="preserve"> </w:t>
      </w:r>
      <w:r>
        <w:rPr>
          <w:spacing w:val="-2"/>
        </w:rPr>
        <w:t>lowest</w:t>
      </w:r>
      <w:r>
        <w:rPr>
          <w:spacing w:val="-4"/>
        </w:rPr>
        <w:t xml:space="preserve"> </w:t>
      </w:r>
      <w:r>
        <w:t>part</w:t>
      </w:r>
      <w:r>
        <w:rPr>
          <w:spacing w:val="-3"/>
        </w:rPr>
        <w:t xml:space="preserve"> </w:t>
      </w:r>
      <w:r>
        <w:t>of</w:t>
      </w:r>
      <w:r>
        <w:rPr>
          <w:spacing w:val="-3"/>
        </w:rPr>
        <w:t xml:space="preserve"> </w:t>
      </w:r>
      <w:r>
        <w:t>the</w:t>
      </w:r>
      <w:r>
        <w:rPr>
          <w:spacing w:val="-3"/>
        </w:rPr>
        <w:t xml:space="preserve"> </w:t>
      </w:r>
      <w:r>
        <w:t>section.</w:t>
      </w:r>
      <w:r>
        <w:rPr>
          <w:spacing w:val="-4"/>
        </w:rPr>
        <w:t xml:space="preserve"> </w:t>
      </w:r>
      <w:r>
        <w:t>The</w:t>
      </w:r>
      <w:r>
        <w:rPr>
          <w:spacing w:val="-3"/>
        </w:rPr>
        <w:t xml:space="preserve"> </w:t>
      </w:r>
      <w:r>
        <w:t xml:space="preserve">pump shall then be disconnected and no further water shall be </w:t>
      </w:r>
      <w:r>
        <w:rPr>
          <w:spacing w:val="-3"/>
        </w:rPr>
        <w:t xml:space="preserve">pumped </w:t>
      </w:r>
      <w:r>
        <w:t xml:space="preserve">into </w:t>
      </w:r>
      <w:r>
        <w:rPr>
          <w:spacing w:val="-2"/>
        </w:rPr>
        <w:t xml:space="preserve">the </w:t>
      </w:r>
      <w:r>
        <w:t xml:space="preserve">pipeline </w:t>
      </w:r>
      <w:r>
        <w:rPr>
          <w:spacing w:val="-3"/>
        </w:rPr>
        <w:t xml:space="preserve">for </w:t>
      </w:r>
      <w:r>
        <w:t>a period of one</w:t>
      </w:r>
      <w:r>
        <w:rPr>
          <w:spacing w:val="-10"/>
        </w:rPr>
        <w:t xml:space="preserve"> </w:t>
      </w:r>
      <w:r>
        <w:t>hour</w:t>
      </w:r>
      <w:r>
        <w:rPr>
          <w:spacing w:val="-5"/>
        </w:rPr>
        <w:t xml:space="preserve"> </w:t>
      </w:r>
      <w:r>
        <w:rPr>
          <w:spacing w:val="-3"/>
        </w:rPr>
        <w:t>for</w:t>
      </w:r>
      <w:r>
        <w:rPr>
          <w:spacing w:val="-7"/>
        </w:rPr>
        <w:t xml:space="preserve"> </w:t>
      </w:r>
      <w:r>
        <w:t>interim</w:t>
      </w:r>
      <w:r>
        <w:rPr>
          <w:spacing w:val="-9"/>
        </w:rPr>
        <w:t xml:space="preserve"> </w:t>
      </w:r>
      <w:r>
        <w:t>test</w:t>
      </w:r>
      <w:r>
        <w:rPr>
          <w:spacing w:val="-7"/>
        </w:rPr>
        <w:t xml:space="preserve"> </w:t>
      </w:r>
      <w:r>
        <w:rPr>
          <w:spacing w:val="-2"/>
        </w:rPr>
        <w:t>and</w:t>
      </w:r>
      <w:r>
        <w:rPr>
          <w:spacing w:val="-10"/>
        </w:rPr>
        <w:t xml:space="preserve"> </w:t>
      </w:r>
      <w:r>
        <w:t>four</w:t>
      </w:r>
      <w:r>
        <w:rPr>
          <w:spacing w:val="-8"/>
        </w:rPr>
        <w:t xml:space="preserve"> </w:t>
      </w:r>
      <w:r>
        <w:t>hours</w:t>
      </w:r>
      <w:r>
        <w:rPr>
          <w:spacing w:val="-10"/>
        </w:rPr>
        <w:t xml:space="preserve"> </w:t>
      </w:r>
      <w:r>
        <w:t>for</w:t>
      </w:r>
      <w:r>
        <w:rPr>
          <w:spacing w:val="-8"/>
        </w:rPr>
        <w:t xml:space="preserve"> </w:t>
      </w:r>
      <w:r>
        <w:t>final</w:t>
      </w:r>
      <w:r>
        <w:rPr>
          <w:spacing w:val="-10"/>
        </w:rPr>
        <w:t xml:space="preserve"> </w:t>
      </w:r>
      <w:r>
        <w:t>test.</w:t>
      </w:r>
      <w:r>
        <w:rPr>
          <w:spacing w:val="-6"/>
        </w:rPr>
        <w:t xml:space="preserve"> </w:t>
      </w:r>
      <w:r>
        <w:t>At</w:t>
      </w:r>
      <w:r>
        <w:rPr>
          <w:spacing w:val="-8"/>
        </w:rPr>
        <w:t xml:space="preserve"> </w:t>
      </w:r>
      <w:r>
        <w:t>the</w:t>
      </w:r>
      <w:r>
        <w:rPr>
          <w:spacing w:val="-8"/>
        </w:rPr>
        <w:t xml:space="preserve"> </w:t>
      </w:r>
      <w:r>
        <w:t>end</w:t>
      </w:r>
      <w:r>
        <w:rPr>
          <w:spacing w:val="-10"/>
        </w:rPr>
        <w:t xml:space="preserve"> </w:t>
      </w:r>
      <w:r>
        <w:t>of</w:t>
      </w:r>
      <w:r>
        <w:rPr>
          <w:spacing w:val="-7"/>
        </w:rPr>
        <w:t xml:space="preserve"> </w:t>
      </w:r>
      <w:r>
        <w:t>each</w:t>
      </w:r>
      <w:r>
        <w:rPr>
          <w:spacing w:val="-9"/>
        </w:rPr>
        <w:t xml:space="preserve"> </w:t>
      </w:r>
      <w:r>
        <w:t>of</w:t>
      </w:r>
      <w:r>
        <w:rPr>
          <w:spacing w:val="-8"/>
        </w:rPr>
        <w:t xml:space="preserve"> </w:t>
      </w:r>
      <w:r>
        <w:t>these</w:t>
      </w:r>
      <w:r>
        <w:rPr>
          <w:spacing w:val="-9"/>
        </w:rPr>
        <w:t xml:space="preserve"> </w:t>
      </w:r>
      <w:r>
        <w:t>periods</w:t>
      </w:r>
      <w:r>
        <w:rPr>
          <w:spacing w:val="-10"/>
        </w:rPr>
        <w:t xml:space="preserve"> </w:t>
      </w:r>
      <w:r>
        <w:t>the</w:t>
      </w:r>
      <w:r>
        <w:rPr>
          <w:spacing w:val="-10"/>
        </w:rPr>
        <w:t xml:space="preserve"> </w:t>
      </w:r>
      <w:r>
        <w:t xml:space="preserve">original pressure shall be restored by pumping, and the </w:t>
      </w:r>
      <w:r>
        <w:rPr>
          <w:spacing w:val="-3"/>
        </w:rPr>
        <w:t xml:space="preserve">loss </w:t>
      </w:r>
      <w:r>
        <w:t xml:space="preserve">measured by drawing </w:t>
      </w:r>
      <w:r>
        <w:rPr>
          <w:spacing w:val="-2"/>
        </w:rPr>
        <w:t xml:space="preserve">off </w:t>
      </w:r>
      <w:r>
        <w:rPr>
          <w:spacing w:val="-3"/>
        </w:rPr>
        <w:t xml:space="preserve">water </w:t>
      </w:r>
      <w:r>
        <w:t>from the pipeline</w:t>
      </w:r>
      <w:r>
        <w:rPr>
          <w:spacing w:val="-13"/>
        </w:rPr>
        <w:t xml:space="preserve"> </w:t>
      </w:r>
      <w:r>
        <w:t>until</w:t>
      </w:r>
      <w:r>
        <w:rPr>
          <w:spacing w:val="-12"/>
        </w:rPr>
        <w:t xml:space="preserve"> </w:t>
      </w:r>
      <w:r>
        <w:t>the</w:t>
      </w:r>
      <w:r>
        <w:rPr>
          <w:spacing w:val="-11"/>
        </w:rPr>
        <w:t xml:space="preserve"> </w:t>
      </w:r>
      <w:r>
        <w:rPr>
          <w:spacing w:val="-2"/>
        </w:rPr>
        <w:t>pressure</w:t>
      </w:r>
      <w:r>
        <w:rPr>
          <w:spacing w:val="-10"/>
        </w:rPr>
        <w:t xml:space="preserve"> </w:t>
      </w:r>
      <w:r>
        <w:t>as</w:t>
      </w:r>
      <w:r>
        <w:rPr>
          <w:spacing w:val="-12"/>
        </w:rPr>
        <w:t xml:space="preserve"> </w:t>
      </w:r>
      <w:r>
        <w:t>at</w:t>
      </w:r>
      <w:r>
        <w:rPr>
          <w:spacing w:val="-11"/>
        </w:rPr>
        <w:t xml:space="preserve"> </w:t>
      </w:r>
      <w:r>
        <w:t>the</w:t>
      </w:r>
      <w:r>
        <w:rPr>
          <w:spacing w:val="-13"/>
        </w:rPr>
        <w:t xml:space="preserve"> </w:t>
      </w:r>
      <w:r>
        <w:t>end</w:t>
      </w:r>
      <w:r>
        <w:rPr>
          <w:spacing w:val="-10"/>
        </w:rPr>
        <w:t xml:space="preserve"> </w:t>
      </w:r>
      <w:r>
        <w:t>of</w:t>
      </w:r>
      <w:r>
        <w:rPr>
          <w:spacing w:val="-10"/>
        </w:rPr>
        <w:t xml:space="preserve"> </w:t>
      </w:r>
      <w:r>
        <w:t>the</w:t>
      </w:r>
      <w:r>
        <w:rPr>
          <w:spacing w:val="-12"/>
        </w:rPr>
        <w:t xml:space="preserve"> </w:t>
      </w:r>
      <w:r>
        <w:t>test</w:t>
      </w:r>
      <w:r>
        <w:rPr>
          <w:spacing w:val="-10"/>
        </w:rPr>
        <w:t xml:space="preserve"> </w:t>
      </w:r>
      <w:r>
        <w:t>is</w:t>
      </w:r>
      <w:r>
        <w:rPr>
          <w:spacing w:val="-12"/>
        </w:rPr>
        <w:t xml:space="preserve"> </w:t>
      </w:r>
      <w:r>
        <w:t>reached.</w:t>
      </w:r>
      <w:r>
        <w:rPr>
          <w:spacing w:val="-11"/>
        </w:rPr>
        <w:t xml:space="preserve"> </w:t>
      </w:r>
      <w:r>
        <w:t>The</w:t>
      </w:r>
      <w:r>
        <w:rPr>
          <w:spacing w:val="-10"/>
        </w:rPr>
        <w:t xml:space="preserve"> </w:t>
      </w:r>
      <w:r>
        <w:t>permissible</w:t>
      </w:r>
      <w:r>
        <w:rPr>
          <w:spacing w:val="-12"/>
        </w:rPr>
        <w:t xml:space="preserve"> </w:t>
      </w:r>
      <w:r>
        <w:t>loss</w:t>
      </w:r>
      <w:r>
        <w:rPr>
          <w:spacing w:val="-12"/>
        </w:rPr>
        <w:t xml:space="preserve"> </w:t>
      </w:r>
      <w:r>
        <w:t>shall</w:t>
      </w:r>
      <w:r>
        <w:rPr>
          <w:spacing w:val="-13"/>
        </w:rPr>
        <w:t xml:space="preserve"> </w:t>
      </w:r>
      <w:r>
        <w:t>not</w:t>
      </w:r>
      <w:r>
        <w:rPr>
          <w:spacing w:val="-12"/>
        </w:rPr>
        <w:t xml:space="preserve"> </w:t>
      </w:r>
      <w:r>
        <w:t>exceed</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57" w:lineRule="auto"/>
        <w:ind w:left="1166" w:right="492"/>
        <w:jc w:val="both"/>
      </w:pPr>
      <w:r>
        <w:t xml:space="preserve">2 </w:t>
      </w:r>
      <w:proofErr w:type="spellStart"/>
      <w:r>
        <w:t>litres</w:t>
      </w:r>
      <w:proofErr w:type="spellEnd"/>
      <w:r>
        <w:t xml:space="preserve"> </w:t>
      </w:r>
      <w:r>
        <w:rPr>
          <w:spacing w:val="-2"/>
        </w:rPr>
        <w:t xml:space="preserve">per </w:t>
      </w:r>
      <w:proofErr w:type="spellStart"/>
      <w:r>
        <w:t>metre</w:t>
      </w:r>
      <w:proofErr w:type="spellEnd"/>
      <w:r>
        <w:rPr>
          <w:spacing w:val="-3"/>
        </w:rPr>
        <w:t xml:space="preserve"> nominal </w:t>
      </w:r>
      <w:r>
        <w:t xml:space="preserve">bore </w:t>
      </w:r>
      <w:r>
        <w:rPr>
          <w:spacing w:val="-2"/>
        </w:rPr>
        <w:t xml:space="preserve">per </w:t>
      </w:r>
      <w:proofErr w:type="spellStart"/>
      <w:r>
        <w:t>kilometre</w:t>
      </w:r>
      <w:proofErr w:type="spellEnd"/>
      <w:r>
        <w:rPr>
          <w:spacing w:val="-3"/>
        </w:rPr>
        <w:t xml:space="preserve"> length </w:t>
      </w:r>
      <w:r>
        <w:rPr>
          <w:spacing w:val="-2"/>
        </w:rPr>
        <w:t xml:space="preserve">per </w:t>
      </w:r>
      <w:proofErr w:type="spellStart"/>
      <w:r>
        <w:t>metre</w:t>
      </w:r>
      <w:proofErr w:type="spellEnd"/>
      <w:r>
        <w:t xml:space="preserve"> head (calculate as the average head applied to the section) </w:t>
      </w:r>
      <w:r>
        <w:rPr>
          <w:spacing w:val="-2"/>
        </w:rPr>
        <w:t xml:space="preserve">per </w:t>
      </w:r>
      <w:r>
        <w:t>24 hours.</w:t>
      </w:r>
    </w:p>
    <w:p w:rsidR="007B30DD" w:rsidRDefault="007B30DD">
      <w:pPr>
        <w:pStyle w:val="BodyText"/>
        <w:spacing w:before="4"/>
        <w:rPr>
          <w:sz w:val="30"/>
        </w:rPr>
      </w:pPr>
    </w:p>
    <w:p w:rsidR="007B30DD" w:rsidRDefault="00C47F79">
      <w:pPr>
        <w:pStyle w:val="BodyText"/>
        <w:spacing w:line="360" w:lineRule="auto"/>
        <w:ind w:left="1166" w:right="489"/>
        <w:jc w:val="both"/>
      </w:pPr>
      <w:r>
        <w:rPr>
          <w:spacing w:val="-3"/>
        </w:rPr>
        <w:t xml:space="preserve">Interim </w:t>
      </w:r>
      <w:r>
        <w:t xml:space="preserve">tests shall be applied to sections of </w:t>
      </w:r>
      <w:r>
        <w:rPr>
          <w:spacing w:val="-3"/>
        </w:rPr>
        <w:t xml:space="preserve">all </w:t>
      </w:r>
      <w:r>
        <w:t xml:space="preserve">continuous pipelines in </w:t>
      </w:r>
      <w:r>
        <w:rPr>
          <w:spacing w:val="-3"/>
        </w:rPr>
        <w:t xml:space="preserve">lengths </w:t>
      </w:r>
      <w:r>
        <w:rPr>
          <w:spacing w:val="-2"/>
        </w:rPr>
        <w:t xml:space="preserve">not </w:t>
      </w:r>
      <w:r>
        <w:t xml:space="preserve">exceeding 1000 </w:t>
      </w:r>
      <w:proofErr w:type="spellStart"/>
      <w:r>
        <w:rPr>
          <w:spacing w:val="-3"/>
        </w:rPr>
        <w:t>metres</w:t>
      </w:r>
      <w:proofErr w:type="spellEnd"/>
      <w:r>
        <w:rPr>
          <w:spacing w:val="-8"/>
        </w:rPr>
        <w:t xml:space="preserve"> </w:t>
      </w:r>
      <w:r>
        <w:t>and</w:t>
      </w:r>
      <w:r>
        <w:rPr>
          <w:spacing w:val="-6"/>
        </w:rPr>
        <w:t xml:space="preserve"> </w:t>
      </w:r>
      <w:r>
        <w:t>subject</w:t>
      </w:r>
      <w:r>
        <w:rPr>
          <w:spacing w:val="-7"/>
        </w:rPr>
        <w:t xml:space="preserve"> </w:t>
      </w:r>
      <w:r>
        <w:t>to</w:t>
      </w:r>
      <w:r>
        <w:rPr>
          <w:spacing w:val="-9"/>
        </w:rPr>
        <w:t xml:space="preserve"> </w:t>
      </w:r>
      <w:r>
        <w:t>the</w:t>
      </w:r>
      <w:r>
        <w:rPr>
          <w:spacing w:val="-6"/>
        </w:rPr>
        <w:t xml:space="preserve"> </w:t>
      </w:r>
      <w:r>
        <w:rPr>
          <w:spacing w:val="-3"/>
        </w:rPr>
        <w:t>conditions</w:t>
      </w:r>
      <w:r>
        <w:rPr>
          <w:spacing w:val="-7"/>
        </w:rPr>
        <w:t xml:space="preserve"> </w:t>
      </w:r>
      <w:r>
        <w:t>set</w:t>
      </w:r>
      <w:r>
        <w:rPr>
          <w:spacing w:val="-5"/>
        </w:rPr>
        <w:t xml:space="preserve"> </w:t>
      </w:r>
      <w:r>
        <w:rPr>
          <w:spacing w:val="-3"/>
        </w:rPr>
        <w:t>out</w:t>
      </w:r>
      <w:r>
        <w:rPr>
          <w:spacing w:val="-6"/>
        </w:rPr>
        <w:t xml:space="preserve"> </w:t>
      </w:r>
      <w:r>
        <w:t>in</w:t>
      </w:r>
      <w:r>
        <w:rPr>
          <w:spacing w:val="-10"/>
        </w:rPr>
        <w:t xml:space="preserve"> </w:t>
      </w:r>
      <w:r>
        <w:t>Clause</w:t>
      </w:r>
      <w:r>
        <w:rPr>
          <w:spacing w:val="-4"/>
        </w:rPr>
        <w:t xml:space="preserve"> </w:t>
      </w:r>
      <w:r>
        <w:rPr>
          <w:spacing w:val="-2"/>
        </w:rPr>
        <w:t>105.3.</w:t>
      </w:r>
      <w:r>
        <w:rPr>
          <w:spacing w:val="-7"/>
        </w:rPr>
        <w:t xml:space="preserve"> </w:t>
      </w:r>
      <w:r>
        <w:t>After</w:t>
      </w:r>
      <w:r>
        <w:rPr>
          <w:spacing w:val="-7"/>
        </w:rPr>
        <w:t xml:space="preserve"> </w:t>
      </w:r>
      <w:r>
        <w:t>the</w:t>
      </w:r>
      <w:r>
        <w:rPr>
          <w:spacing w:val="-8"/>
        </w:rPr>
        <w:t xml:space="preserve"> </w:t>
      </w:r>
      <w:r>
        <w:t>satisfactory</w:t>
      </w:r>
      <w:r>
        <w:rPr>
          <w:spacing w:val="-5"/>
        </w:rPr>
        <w:t xml:space="preserve"> </w:t>
      </w:r>
      <w:r>
        <w:rPr>
          <w:spacing w:val="-2"/>
        </w:rPr>
        <w:t>completion</w:t>
      </w:r>
      <w:r>
        <w:rPr>
          <w:spacing w:val="-9"/>
        </w:rPr>
        <w:t xml:space="preserve"> </w:t>
      </w:r>
      <w:r>
        <w:t>of</w:t>
      </w:r>
      <w:r>
        <w:rPr>
          <w:spacing w:val="-9"/>
        </w:rPr>
        <w:t xml:space="preserve"> </w:t>
      </w:r>
      <w:r>
        <w:t xml:space="preserve">the first such sectional test on each continuous pipeline, such </w:t>
      </w:r>
      <w:r>
        <w:rPr>
          <w:spacing w:val="-3"/>
        </w:rPr>
        <w:t xml:space="preserve">length </w:t>
      </w:r>
      <w:r>
        <w:t xml:space="preserve">may, at </w:t>
      </w:r>
      <w:r>
        <w:rPr>
          <w:spacing w:val="-2"/>
        </w:rPr>
        <w:t xml:space="preserve">the </w:t>
      </w:r>
      <w:r>
        <w:t xml:space="preserve">Employer’s </w:t>
      </w:r>
      <w:r>
        <w:rPr>
          <w:spacing w:val="-3"/>
        </w:rPr>
        <w:t xml:space="preserve">Representative's discretion, </w:t>
      </w:r>
      <w:r>
        <w:t xml:space="preserve">be increased to 1500 </w:t>
      </w:r>
      <w:proofErr w:type="spellStart"/>
      <w:r>
        <w:t>metres</w:t>
      </w:r>
      <w:proofErr w:type="spellEnd"/>
      <w:r>
        <w:t xml:space="preserve">. The first sectional interim test on </w:t>
      </w:r>
      <w:r>
        <w:rPr>
          <w:spacing w:val="-3"/>
        </w:rPr>
        <w:t xml:space="preserve">each continuous length </w:t>
      </w:r>
      <w:r>
        <w:t xml:space="preserve">of pipeline shall </w:t>
      </w:r>
      <w:r>
        <w:t xml:space="preserve">be carried </w:t>
      </w:r>
      <w:r>
        <w:rPr>
          <w:spacing w:val="-2"/>
        </w:rPr>
        <w:t xml:space="preserve">out </w:t>
      </w:r>
      <w:r>
        <w:t xml:space="preserve">after </w:t>
      </w:r>
      <w:r>
        <w:rPr>
          <w:spacing w:val="-2"/>
        </w:rPr>
        <w:t xml:space="preserve">the </w:t>
      </w:r>
      <w:r>
        <w:t xml:space="preserve">bedding of the pipeline and after such </w:t>
      </w:r>
      <w:r>
        <w:rPr>
          <w:spacing w:val="-3"/>
        </w:rPr>
        <w:t xml:space="preserve">partial </w:t>
      </w:r>
      <w:r>
        <w:t xml:space="preserve">backfilling as </w:t>
      </w:r>
      <w:r>
        <w:rPr>
          <w:spacing w:val="-3"/>
        </w:rPr>
        <w:t xml:space="preserve">is </w:t>
      </w:r>
      <w:r>
        <w:t xml:space="preserve">necessary to provide 300 mm depth of material over </w:t>
      </w:r>
      <w:r>
        <w:rPr>
          <w:spacing w:val="-2"/>
        </w:rPr>
        <w:t xml:space="preserve">the </w:t>
      </w:r>
      <w:r>
        <w:t>crown of the pipe, subject to the joints being left</w:t>
      </w:r>
      <w:r>
        <w:rPr>
          <w:spacing w:val="-31"/>
        </w:rPr>
        <w:t xml:space="preserve"> </w:t>
      </w:r>
      <w:r>
        <w:t>exposed.</w:t>
      </w:r>
    </w:p>
    <w:p w:rsidR="007B30DD" w:rsidRDefault="00C47F79">
      <w:pPr>
        <w:pStyle w:val="BodyText"/>
        <w:spacing w:line="360" w:lineRule="auto"/>
        <w:ind w:left="1166" w:right="494"/>
        <w:jc w:val="both"/>
      </w:pPr>
      <w:r>
        <w:t>Subsequent interim tests may, at the discretion of</w:t>
      </w:r>
      <w:r>
        <w:t xml:space="preserve"> the Employer’s Representative, be carried out with the trench backfilled (except for the replacement of soil or turf).</w:t>
      </w:r>
    </w:p>
    <w:p w:rsidR="007B30DD" w:rsidRDefault="007B30DD">
      <w:pPr>
        <w:pStyle w:val="BodyText"/>
        <w:spacing w:before="11"/>
        <w:rPr>
          <w:sz w:val="29"/>
        </w:rPr>
      </w:pPr>
    </w:p>
    <w:p w:rsidR="007B30DD" w:rsidRDefault="00C47F79">
      <w:pPr>
        <w:pStyle w:val="BodyText"/>
        <w:spacing w:line="360" w:lineRule="auto"/>
        <w:ind w:left="1166" w:right="491"/>
        <w:jc w:val="both"/>
      </w:pPr>
      <w:r>
        <w:t>On completion of each continuous length of pipeline and completion of service connections, the pipeline shall be subject to a final tes</w:t>
      </w:r>
      <w:r>
        <w:t>t as a whole or such parts of the whole as the Employer’s Representative may require.</w:t>
      </w:r>
    </w:p>
    <w:p w:rsidR="007B30DD" w:rsidRDefault="007B30DD">
      <w:pPr>
        <w:pStyle w:val="BodyText"/>
        <w:rPr>
          <w:sz w:val="30"/>
        </w:rPr>
      </w:pPr>
    </w:p>
    <w:p w:rsidR="007B30DD" w:rsidRDefault="00C47F79">
      <w:pPr>
        <w:pStyle w:val="BodyText"/>
        <w:spacing w:line="360" w:lineRule="auto"/>
        <w:ind w:left="1166" w:right="493"/>
        <w:jc w:val="both"/>
      </w:pPr>
      <w:r>
        <w:t xml:space="preserve">If in the course of </w:t>
      </w:r>
      <w:r>
        <w:rPr>
          <w:spacing w:val="-3"/>
        </w:rPr>
        <w:t xml:space="preserve">any </w:t>
      </w:r>
      <w:r>
        <w:t xml:space="preserve">test, </w:t>
      </w:r>
      <w:r>
        <w:rPr>
          <w:spacing w:val="-2"/>
        </w:rPr>
        <w:t xml:space="preserve">the </w:t>
      </w:r>
      <w:r>
        <w:rPr>
          <w:spacing w:val="-3"/>
        </w:rPr>
        <w:t xml:space="preserve">amount </w:t>
      </w:r>
      <w:r>
        <w:t xml:space="preserve">of make-up water </w:t>
      </w:r>
      <w:r>
        <w:rPr>
          <w:spacing w:val="-3"/>
        </w:rPr>
        <w:t xml:space="preserve">in </w:t>
      </w:r>
      <w:r>
        <w:t xml:space="preserve">the specified test period exceeds the specified quantity, the Contractor shall locate </w:t>
      </w:r>
      <w:r>
        <w:rPr>
          <w:spacing w:val="-2"/>
        </w:rPr>
        <w:t xml:space="preserve">and </w:t>
      </w:r>
      <w:r>
        <w:t xml:space="preserve">remedy the </w:t>
      </w:r>
      <w:r>
        <w:rPr>
          <w:spacing w:val="-3"/>
        </w:rPr>
        <w:t xml:space="preserve">leaks </w:t>
      </w:r>
      <w:r>
        <w:t>c</w:t>
      </w:r>
      <w:r>
        <w:t xml:space="preserve">ausing such </w:t>
      </w:r>
      <w:proofErr w:type="spellStart"/>
      <w:r>
        <w:t>excedence</w:t>
      </w:r>
      <w:proofErr w:type="spellEnd"/>
      <w:r>
        <w:t xml:space="preserve"> </w:t>
      </w:r>
      <w:r>
        <w:rPr>
          <w:spacing w:val="-2"/>
        </w:rPr>
        <w:t xml:space="preserve">and </w:t>
      </w:r>
      <w:r>
        <w:t xml:space="preserve">shall </w:t>
      </w:r>
      <w:r>
        <w:rPr>
          <w:spacing w:val="-3"/>
        </w:rPr>
        <w:t xml:space="preserve">repeat </w:t>
      </w:r>
      <w:r>
        <w:rPr>
          <w:spacing w:val="-2"/>
        </w:rPr>
        <w:t xml:space="preserve">any </w:t>
      </w:r>
      <w:r>
        <w:t>such test until the specified degree of water tightness shall have been obtained. Remedial</w:t>
      </w:r>
      <w:r>
        <w:rPr>
          <w:spacing w:val="-10"/>
        </w:rPr>
        <w:t xml:space="preserve"> </w:t>
      </w:r>
      <w:r>
        <w:rPr>
          <w:spacing w:val="-3"/>
        </w:rPr>
        <w:t>measures</w:t>
      </w:r>
      <w:r>
        <w:rPr>
          <w:spacing w:val="-9"/>
        </w:rPr>
        <w:t xml:space="preserve"> </w:t>
      </w:r>
      <w:r>
        <w:t>to</w:t>
      </w:r>
      <w:r>
        <w:rPr>
          <w:spacing w:val="-12"/>
        </w:rPr>
        <w:t xml:space="preserve"> </w:t>
      </w:r>
      <w:r>
        <w:t>stop</w:t>
      </w:r>
      <w:r>
        <w:rPr>
          <w:spacing w:val="-8"/>
        </w:rPr>
        <w:t xml:space="preserve"> </w:t>
      </w:r>
      <w:r>
        <w:rPr>
          <w:spacing w:val="-3"/>
        </w:rPr>
        <w:t>leakage</w:t>
      </w:r>
      <w:r>
        <w:rPr>
          <w:spacing w:val="-9"/>
        </w:rPr>
        <w:t xml:space="preserve"> </w:t>
      </w:r>
      <w:r>
        <w:t>shall</w:t>
      </w:r>
      <w:r>
        <w:rPr>
          <w:spacing w:val="-10"/>
        </w:rPr>
        <w:t xml:space="preserve"> </w:t>
      </w:r>
      <w:r>
        <w:rPr>
          <w:spacing w:val="-2"/>
        </w:rPr>
        <w:t>not</w:t>
      </w:r>
      <w:r>
        <w:rPr>
          <w:spacing w:val="-9"/>
        </w:rPr>
        <w:t xml:space="preserve"> </w:t>
      </w:r>
      <w:r>
        <w:t>infringe</w:t>
      </w:r>
      <w:r>
        <w:rPr>
          <w:spacing w:val="-10"/>
        </w:rPr>
        <w:t xml:space="preserve"> </w:t>
      </w:r>
      <w:r>
        <w:t>or</w:t>
      </w:r>
      <w:r>
        <w:rPr>
          <w:spacing w:val="-10"/>
        </w:rPr>
        <w:t xml:space="preserve"> </w:t>
      </w:r>
      <w:r>
        <w:t>be</w:t>
      </w:r>
      <w:r>
        <w:rPr>
          <w:spacing w:val="-10"/>
        </w:rPr>
        <w:t xml:space="preserve"> </w:t>
      </w:r>
      <w:r>
        <w:t>inconsistent</w:t>
      </w:r>
      <w:r>
        <w:rPr>
          <w:spacing w:val="-11"/>
        </w:rPr>
        <w:t xml:space="preserve"> </w:t>
      </w:r>
      <w:r>
        <w:t>with</w:t>
      </w:r>
      <w:r>
        <w:rPr>
          <w:spacing w:val="-9"/>
        </w:rPr>
        <w:t xml:space="preserve"> </w:t>
      </w:r>
      <w:r>
        <w:rPr>
          <w:spacing w:val="-2"/>
        </w:rPr>
        <w:t>any</w:t>
      </w:r>
      <w:r>
        <w:rPr>
          <w:spacing w:val="-11"/>
        </w:rPr>
        <w:t xml:space="preserve"> </w:t>
      </w:r>
      <w:r>
        <w:t>relevant</w:t>
      </w:r>
      <w:r>
        <w:rPr>
          <w:spacing w:val="-11"/>
        </w:rPr>
        <w:t xml:space="preserve"> </w:t>
      </w:r>
      <w:r>
        <w:rPr>
          <w:spacing w:val="-3"/>
        </w:rPr>
        <w:t>part</w:t>
      </w:r>
      <w:r>
        <w:rPr>
          <w:spacing w:val="-9"/>
        </w:rPr>
        <w:t xml:space="preserve"> </w:t>
      </w:r>
      <w:r>
        <w:t>of</w:t>
      </w:r>
      <w:r>
        <w:rPr>
          <w:spacing w:val="-11"/>
        </w:rPr>
        <w:t xml:space="preserve"> </w:t>
      </w:r>
      <w:r>
        <w:t xml:space="preserve">the </w:t>
      </w:r>
      <w:r>
        <w:rPr>
          <w:spacing w:val="-3"/>
        </w:rPr>
        <w:t>Specification.</w:t>
      </w:r>
    </w:p>
    <w:p w:rsidR="007B30DD" w:rsidRDefault="007B30DD">
      <w:pPr>
        <w:pStyle w:val="BodyText"/>
        <w:spacing w:before="1"/>
        <w:rPr>
          <w:sz w:val="30"/>
        </w:rPr>
      </w:pPr>
    </w:p>
    <w:p w:rsidR="007B30DD" w:rsidRDefault="00C47F79">
      <w:pPr>
        <w:pStyle w:val="BodyText"/>
        <w:spacing w:line="360" w:lineRule="auto"/>
        <w:ind w:left="1166" w:right="491"/>
        <w:jc w:val="both"/>
      </w:pPr>
      <w:r>
        <w:t xml:space="preserve">In the case of short sleeved welded joints on steel </w:t>
      </w:r>
      <w:r>
        <w:rPr>
          <w:spacing w:val="-3"/>
        </w:rPr>
        <w:t xml:space="preserve">pipes, </w:t>
      </w:r>
      <w:r>
        <w:t>a porosity test to each joint shall be applied</w:t>
      </w:r>
      <w:r>
        <w:rPr>
          <w:spacing w:val="-9"/>
        </w:rPr>
        <w:t xml:space="preserve"> </w:t>
      </w:r>
      <w:r>
        <w:t>by</w:t>
      </w:r>
      <w:r>
        <w:rPr>
          <w:spacing w:val="-8"/>
        </w:rPr>
        <w:t xml:space="preserve"> </w:t>
      </w:r>
      <w:r>
        <w:t>the</w:t>
      </w:r>
      <w:r>
        <w:rPr>
          <w:spacing w:val="-9"/>
        </w:rPr>
        <w:t xml:space="preserve"> </w:t>
      </w:r>
      <w:r>
        <w:rPr>
          <w:spacing w:val="-3"/>
        </w:rPr>
        <w:t>Contractor</w:t>
      </w:r>
      <w:r>
        <w:rPr>
          <w:spacing w:val="-6"/>
        </w:rPr>
        <w:t xml:space="preserve"> </w:t>
      </w:r>
      <w:r>
        <w:t>under</w:t>
      </w:r>
      <w:r>
        <w:rPr>
          <w:spacing w:val="-8"/>
        </w:rPr>
        <w:t xml:space="preserve"> </w:t>
      </w:r>
      <w:r>
        <w:t>an</w:t>
      </w:r>
      <w:r>
        <w:rPr>
          <w:spacing w:val="-9"/>
        </w:rPr>
        <w:t xml:space="preserve"> </w:t>
      </w:r>
      <w:r>
        <w:rPr>
          <w:spacing w:val="-3"/>
        </w:rPr>
        <w:t>air</w:t>
      </w:r>
      <w:r>
        <w:rPr>
          <w:spacing w:val="-7"/>
        </w:rPr>
        <w:t xml:space="preserve"> </w:t>
      </w:r>
      <w:r>
        <w:t>pressure</w:t>
      </w:r>
      <w:r>
        <w:rPr>
          <w:spacing w:val="-7"/>
        </w:rPr>
        <w:t xml:space="preserve"> </w:t>
      </w:r>
      <w:r>
        <w:t>of</w:t>
      </w:r>
      <w:r>
        <w:rPr>
          <w:spacing w:val="-9"/>
        </w:rPr>
        <w:t xml:space="preserve"> </w:t>
      </w:r>
      <w:r>
        <w:t>40</w:t>
      </w:r>
      <w:r>
        <w:rPr>
          <w:spacing w:val="-8"/>
        </w:rPr>
        <w:t xml:space="preserve"> </w:t>
      </w:r>
      <w:proofErr w:type="spellStart"/>
      <w:r>
        <w:rPr>
          <w:spacing w:val="-2"/>
        </w:rPr>
        <w:t>metres</w:t>
      </w:r>
      <w:proofErr w:type="spellEnd"/>
      <w:r>
        <w:rPr>
          <w:spacing w:val="-7"/>
        </w:rPr>
        <w:t xml:space="preserve"> </w:t>
      </w:r>
      <w:r>
        <w:t>head</w:t>
      </w:r>
      <w:r>
        <w:rPr>
          <w:spacing w:val="-8"/>
        </w:rPr>
        <w:t xml:space="preserve"> </w:t>
      </w:r>
      <w:r>
        <w:t>of</w:t>
      </w:r>
      <w:r>
        <w:rPr>
          <w:spacing w:val="-8"/>
        </w:rPr>
        <w:t xml:space="preserve"> </w:t>
      </w:r>
      <w:r>
        <w:t>water.</w:t>
      </w:r>
      <w:r>
        <w:rPr>
          <w:spacing w:val="-7"/>
        </w:rPr>
        <w:t xml:space="preserve"> </w:t>
      </w:r>
      <w:r>
        <w:t>Testing</w:t>
      </w:r>
      <w:r>
        <w:rPr>
          <w:spacing w:val="-12"/>
        </w:rPr>
        <w:t xml:space="preserve"> </w:t>
      </w:r>
      <w:r>
        <w:t>shall</w:t>
      </w:r>
      <w:r>
        <w:rPr>
          <w:spacing w:val="-11"/>
        </w:rPr>
        <w:t xml:space="preserve"> </w:t>
      </w:r>
      <w:r>
        <w:t>be</w:t>
      </w:r>
      <w:r>
        <w:rPr>
          <w:spacing w:val="-9"/>
        </w:rPr>
        <w:t xml:space="preserve"> </w:t>
      </w:r>
      <w:r>
        <w:t xml:space="preserve">carried </w:t>
      </w:r>
      <w:r>
        <w:rPr>
          <w:spacing w:val="-3"/>
        </w:rPr>
        <w:t xml:space="preserve">out </w:t>
      </w:r>
      <w:r>
        <w:t xml:space="preserve">as work on </w:t>
      </w:r>
      <w:r>
        <w:rPr>
          <w:spacing w:val="-3"/>
        </w:rPr>
        <w:t xml:space="preserve">pipelaying </w:t>
      </w:r>
      <w:r>
        <w:t>and backfilling of trenches pro</w:t>
      </w:r>
      <w:r>
        <w:t xml:space="preserve">ceeds. This </w:t>
      </w:r>
      <w:r>
        <w:rPr>
          <w:spacing w:val="-3"/>
        </w:rPr>
        <w:t xml:space="preserve">preliminary </w:t>
      </w:r>
      <w:r>
        <w:t>test on each joint shall</w:t>
      </w:r>
      <w:r>
        <w:rPr>
          <w:spacing w:val="-6"/>
        </w:rPr>
        <w:t xml:space="preserve"> </w:t>
      </w:r>
      <w:r>
        <w:t>be</w:t>
      </w:r>
      <w:r>
        <w:rPr>
          <w:spacing w:val="-4"/>
        </w:rPr>
        <w:t xml:space="preserve"> </w:t>
      </w:r>
      <w:r>
        <w:t>acceptable</w:t>
      </w:r>
      <w:r>
        <w:rPr>
          <w:spacing w:val="-4"/>
        </w:rPr>
        <w:t xml:space="preserve"> </w:t>
      </w:r>
      <w:r>
        <w:t>provided</w:t>
      </w:r>
      <w:r>
        <w:rPr>
          <w:spacing w:val="-11"/>
        </w:rPr>
        <w:t xml:space="preserve"> </w:t>
      </w:r>
      <w:r>
        <w:t>there</w:t>
      </w:r>
      <w:r>
        <w:rPr>
          <w:spacing w:val="-6"/>
        </w:rPr>
        <w:t xml:space="preserve"> </w:t>
      </w:r>
      <w:r>
        <w:rPr>
          <w:spacing w:val="-3"/>
        </w:rPr>
        <w:t>is</w:t>
      </w:r>
      <w:r>
        <w:rPr>
          <w:spacing w:val="-6"/>
        </w:rPr>
        <w:t xml:space="preserve"> </w:t>
      </w:r>
      <w:r>
        <w:t>no</w:t>
      </w:r>
      <w:r>
        <w:rPr>
          <w:spacing w:val="-6"/>
        </w:rPr>
        <w:t xml:space="preserve"> </w:t>
      </w:r>
      <w:r>
        <w:t>loss</w:t>
      </w:r>
      <w:r>
        <w:rPr>
          <w:spacing w:val="-3"/>
        </w:rPr>
        <w:t xml:space="preserve"> </w:t>
      </w:r>
      <w:r>
        <w:t>in</w:t>
      </w:r>
      <w:r>
        <w:rPr>
          <w:spacing w:val="-6"/>
        </w:rPr>
        <w:t xml:space="preserve"> </w:t>
      </w:r>
      <w:r>
        <w:t>the</w:t>
      </w:r>
      <w:r>
        <w:rPr>
          <w:spacing w:val="-4"/>
        </w:rPr>
        <w:t xml:space="preserve"> </w:t>
      </w:r>
      <w:r>
        <w:t>applied</w:t>
      </w:r>
      <w:r>
        <w:rPr>
          <w:spacing w:val="-3"/>
        </w:rPr>
        <w:t xml:space="preserve"> </w:t>
      </w:r>
      <w:r>
        <w:rPr>
          <w:spacing w:val="-2"/>
        </w:rPr>
        <w:t xml:space="preserve">pressure </w:t>
      </w:r>
      <w:r>
        <w:t>over</w:t>
      </w:r>
      <w:r>
        <w:rPr>
          <w:spacing w:val="-2"/>
        </w:rPr>
        <w:t xml:space="preserve"> </w:t>
      </w:r>
      <w:r>
        <w:t>a</w:t>
      </w:r>
      <w:r>
        <w:rPr>
          <w:spacing w:val="-6"/>
        </w:rPr>
        <w:t xml:space="preserve"> </w:t>
      </w:r>
      <w:r>
        <w:t>period</w:t>
      </w:r>
      <w:r>
        <w:rPr>
          <w:spacing w:val="-4"/>
        </w:rPr>
        <w:t xml:space="preserve"> </w:t>
      </w:r>
      <w:r>
        <w:t>of</w:t>
      </w:r>
      <w:r>
        <w:rPr>
          <w:spacing w:val="-7"/>
        </w:rPr>
        <w:t xml:space="preserve"> </w:t>
      </w:r>
      <w:r>
        <w:t>30</w:t>
      </w:r>
      <w:r>
        <w:rPr>
          <w:spacing w:val="-2"/>
        </w:rPr>
        <w:t xml:space="preserve"> </w:t>
      </w:r>
      <w:r>
        <w:rPr>
          <w:spacing w:val="-3"/>
        </w:rPr>
        <w:t xml:space="preserve">minutes. </w:t>
      </w:r>
      <w:r>
        <w:t xml:space="preserve">A </w:t>
      </w:r>
      <w:r>
        <w:rPr>
          <w:spacing w:val="-2"/>
        </w:rPr>
        <w:t xml:space="preserve">tapped </w:t>
      </w:r>
      <w:r>
        <w:t xml:space="preserve">hole </w:t>
      </w:r>
      <w:r>
        <w:rPr>
          <w:spacing w:val="-3"/>
        </w:rPr>
        <w:t xml:space="preserve">for </w:t>
      </w:r>
      <w:r>
        <w:t xml:space="preserve">the test connection shall be </w:t>
      </w:r>
      <w:r>
        <w:rPr>
          <w:spacing w:val="-3"/>
        </w:rPr>
        <w:t xml:space="preserve">provided </w:t>
      </w:r>
      <w:r>
        <w:t xml:space="preserve">at the socket </w:t>
      </w:r>
      <w:r>
        <w:rPr>
          <w:spacing w:val="-2"/>
        </w:rPr>
        <w:t xml:space="preserve">end </w:t>
      </w:r>
      <w:r>
        <w:t xml:space="preserve">of each pipe and a sealing run of welding added at the face of </w:t>
      </w:r>
      <w:r>
        <w:rPr>
          <w:spacing w:val="-2"/>
        </w:rPr>
        <w:t xml:space="preserve">the </w:t>
      </w:r>
      <w:r>
        <w:t xml:space="preserve">socket. On completion of the </w:t>
      </w:r>
      <w:r>
        <w:rPr>
          <w:spacing w:val="-3"/>
        </w:rPr>
        <w:t xml:space="preserve">pipeline, </w:t>
      </w:r>
      <w:r>
        <w:t xml:space="preserve">the </w:t>
      </w:r>
      <w:r>
        <w:rPr>
          <w:spacing w:val="-3"/>
        </w:rPr>
        <w:t xml:space="preserve">hydraulic </w:t>
      </w:r>
      <w:r>
        <w:t xml:space="preserve">test described </w:t>
      </w:r>
      <w:r>
        <w:rPr>
          <w:spacing w:val="-3"/>
        </w:rPr>
        <w:t xml:space="preserve">in </w:t>
      </w:r>
      <w:r>
        <w:t xml:space="preserve">Clause 902.9 shall be applied </w:t>
      </w:r>
      <w:r>
        <w:rPr>
          <w:spacing w:val="-2"/>
        </w:rPr>
        <w:t xml:space="preserve">and </w:t>
      </w:r>
      <w:r>
        <w:t>if satisfactory, shall be deemed to satisfy the tests described in Clause</w:t>
      </w:r>
      <w:r>
        <w:rPr>
          <w:spacing w:val="-13"/>
        </w:rPr>
        <w:t xml:space="preserve"> </w:t>
      </w:r>
      <w:r>
        <w:t>902.10.</w:t>
      </w:r>
    </w:p>
    <w:p w:rsidR="007B30DD" w:rsidRDefault="007B30DD">
      <w:pPr>
        <w:pStyle w:val="BodyText"/>
        <w:spacing w:before="10"/>
        <w:rPr>
          <w:sz w:val="29"/>
        </w:rPr>
      </w:pPr>
    </w:p>
    <w:p w:rsidR="007B30DD" w:rsidRDefault="00C47F79">
      <w:pPr>
        <w:pStyle w:val="BodyText"/>
        <w:spacing w:line="360" w:lineRule="auto"/>
        <w:ind w:left="1166" w:right="493"/>
        <w:jc w:val="both"/>
      </w:pPr>
      <w:r>
        <w:rPr>
          <w:spacing w:val="-3"/>
        </w:rPr>
        <w:t>T</w:t>
      </w:r>
      <w:r>
        <w:rPr>
          <w:spacing w:val="-3"/>
        </w:rPr>
        <w:t>he</w:t>
      </w:r>
      <w:r>
        <w:rPr>
          <w:spacing w:val="-5"/>
        </w:rPr>
        <w:t xml:space="preserve"> </w:t>
      </w:r>
      <w:r>
        <w:rPr>
          <w:spacing w:val="-3"/>
        </w:rPr>
        <w:t>Contractor</w:t>
      </w:r>
      <w:r>
        <w:rPr>
          <w:spacing w:val="-5"/>
        </w:rPr>
        <w:t xml:space="preserve"> </w:t>
      </w:r>
      <w:r>
        <w:t>shall</w:t>
      </w:r>
      <w:r>
        <w:rPr>
          <w:spacing w:val="-7"/>
        </w:rPr>
        <w:t xml:space="preserve"> </w:t>
      </w:r>
      <w:r>
        <w:t>ensure</w:t>
      </w:r>
      <w:r>
        <w:rPr>
          <w:spacing w:val="-4"/>
        </w:rPr>
        <w:t xml:space="preserve"> </w:t>
      </w:r>
      <w:r>
        <w:t>that</w:t>
      </w:r>
      <w:r>
        <w:rPr>
          <w:spacing w:val="-6"/>
        </w:rPr>
        <w:t xml:space="preserve"> </w:t>
      </w:r>
      <w:r>
        <w:t>no</w:t>
      </w:r>
      <w:r>
        <w:rPr>
          <w:spacing w:val="-5"/>
        </w:rPr>
        <w:t xml:space="preserve"> </w:t>
      </w:r>
      <w:r>
        <w:t>erosion</w:t>
      </w:r>
      <w:r>
        <w:rPr>
          <w:spacing w:val="-8"/>
        </w:rPr>
        <w:t xml:space="preserve"> </w:t>
      </w:r>
      <w:r>
        <w:t>or</w:t>
      </w:r>
      <w:r>
        <w:rPr>
          <w:spacing w:val="-6"/>
        </w:rPr>
        <w:t xml:space="preserve"> </w:t>
      </w:r>
      <w:r>
        <w:t>silting</w:t>
      </w:r>
      <w:r>
        <w:rPr>
          <w:spacing w:val="-5"/>
        </w:rPr>
        <w:t xml:space="preserve"> </w:t>
      </w:r>
      <w:r>
        <w:t>occurs</w:t>
      </w:r>
      <w:r>
        <w:rPr>
          <w:spacing w:val="-4"/>
        </w:rPr>
        <w:t xml:space="preserve"> </w:t>
      </w:r>
      <w:r>
        <w:rPr>
          <w:spacing w:val="-3"/>
        </w:rPr>
        <w:t>in</w:t>
      </w:r>
      <w:r>
        <w:rPr>
          <w:spacing w:val="-4"/>
        </w:rPr>
        <w:t xml:space="preserve"> </w:t>
      </w:r>
      <w:r>
        <w:t>water</w:t>
      </w:r>
      <w:r>
        <w:rPr>
          <w:spacing w:val="-7"/>
        </w:rPr>
        <w:t xml:space="preserve"> </w:t>
      </w:r>
      <w:r>
        <w:t>courses</w:t>
      </w:r>
      <w:r>
        <w:rPr>
          <w:spacing w:val="-2"/>
        </w:rPr>
        <w:t xml:space="preserve"> </w:t>
      </w:r>
      <w:r>
        <w:t>from</w:t>
      </w:r>
      <w:r>
        <w:rPr>
          <w:spacing w:val="-7"/>
        </w:rPr>
        <w:t xml:space="preserve"> </w:t>
      </w:r>
      <w:r>
        <w:t>the</w:t>
      </w:r>
      <w:r>
        <w:rPr>
          <w:spacing w:val="-4"/>
        </w:rPr>
        <w:t xml:space="preserve"> </w:t>
      </w:r>
      <w:r>
        <w:t>discharge</w:t>
      </w:r>
      <w:r>
        <w:rPr>
          <w:spacing w:val="-5"/>
        </w:rPr>
        <w:t xml:space="preserve"> </w:t>
      </w:r>
      <w:r>
        <w:t>of test</w:t>
      </w:r>
      <w:r>
        <w:rPr>
          <w:spacing w:val="-5"/>
        </w:rPr>
        <w:t xml:space="preserve"> </w:t>
      </w:r>
      <w:r>
        <w:rPr>
          <w:spacing w:val="-2"/>
        </w:rPr>
        <w:t>water.</w:t>
      </w:r>
    </w:p>
    <w:p w:rsidR="007B30DD" w:rsidRDefault="007B30DD">
      <w:pPr>
        <w:pStyle w:val="BodyText"/>
        <w:spacing w:before="2"/>
        <w:rPr>
          <w:sz w:val="30"/>
        </w:rPr>
      </w:pPr>
    </w:p>
    <w:p w:rsidR="007B30DD" w:rsidRDefault="00C47F79">
      <w:pPr>
        <w:pStyle w:val="BodyText"/>
        <w:spacing w:line="357" w:lineRule="auto"/>
        <w:ind w:left="1166" w:right="490"/>
        <w:jc w:val="both"/>
      </w:pPr>
      <w:r>
        <w:t>On</w:t>
      </w:r>
      <w:r>
        <w:rPr>
          <w:spacing w:val="-12"/>
        </w:rPr>
        <w:t xml:space="preserve"> </w:t>
      </w:r>
      <w:r>
        <w:t>completion</w:t>
      </w:r>
      <w:r>
        <w:rPr>
          <w:spacing w:val="-11"/>
        </w:rPr>
        <w:t xml:space="preserve"> </w:t>
      </w:r>
      <w:r>
        <w:t>of</w:t>
      </w:r>
      <w:r>
        <w:rPr>
          <w:spacing w:val="-10"/>
        </w:rPr>
        <w:t xml:space="preserve"> </w:t>
      </w:r>
      <w:r>
        <w:t>the</w:t>
      </w:r>
      <w:r>
        <w:rPr>
          <w:spacing w:val="-12"/>
        </w:rPr>
        <w:t xml:space="preserve"> </w:t>
      </w:r>
      <w:r>
        <w:t>interim</w:t>
      </w:r>
      <w:r>
        <w:rPr>
          <w:spacing w:val="-10"/>
        </w:rPr>
        <w:t xml:space="preserve"> </w:t>
      </w:r>
      <w:r>
        <w:t>test</w:t>
      </w:r>
      <w:r>
        <w:rPr>
          <w:spacing w:val="-12"/>
        </w:rPr>
        <w:t xml:space="preserve"> </w:t>
      </w:r>
      <w:r>
        <w:t>the</w:t>
      </w:r>
      <w:r>
        <w:rPr>
          <w:spacing w:val="-9"/>
        </w:rPr>
        <w:t xml:space="preserve"> </w:t>
      </w:r>
      <w:r>
        <w:t>pipeline</w:t>
      </w:r>
      <w:r>
        <w:rPr>
          <w:spacing w:val="-13"/>
        </w:rPr>
        <w:t xml:space="preserve"> </w:t>
      </w:r>
      <w:r>
        <w:t>shall</w:t>
      </w:r>
      <w:r>
        <w:rPr>
          <w:spacing w:val="-13"/>
        </w:rPr>
        <w:t xml:space="preserve"> </w:t>
      </w:r>
      <w:r>
        <w:t>remain</w:t>
      </w:r>
      <w:r>
        <w:rPr>
          <w:spacing w:val="-12"/>
        </w:rPr>
        <w:t xml:space="preserve"> </w:t>
      </w:r>
      <w:r>
        <w:t>full</w:t>
      </w:r>
      <w:r>
        <w:rPr>
          <w:spacing w:val="-12"/>
        </w:rPr>
        <w:t xml:space="preserve"> </w:t>
      </w:r>
      <w:r>
        <w:t>of</w:t>
      </w:r>
      <w:r>
        <w:rPr>
          <w:spacing w:val="-11"/>
        </w:rPr>
        <w:t xml:space="preserve"> </w:t>
      </w:r>
      <w:r>
        <w:t>water</w:t>
      </w:r>
      <w:r>
        <w:rPr>
          <w:spacing w:val="-9"/>
        </w:rPr>
        <w:t xml:space="preserve"> </w:t>
      </w:r>
      <w:r>
        <w:t>and</w:t>
      </w:r>
      <w:r>
        <w:rPr>
          <w:spacing w:val="-10"/>
        </w:rPr>
        <w:t xml:space="preserve"> </w:t>
      </w:r>
      <w:r>
        <w:t>a</w:t>
      </w:r>
      <w:r>
        <w:rPr>
          <w:spacing w:val="-11"/>
        </w:rPr>
        <w:t xml:space="preserve"> </w:t>
      </w:r>
      <w:r>
        <w:t>minimum</w:t>
      </w:r>
      <w:r>
        <w:rPr>
          <w:spacing w:val="-11"/>
        </w:rPr>
        <w:t xml:space="preserve"> </w:t>
      </w:r>
      <w:r>
        <w:t>pressure</w:t>
      </w:r>
      <w:r>
        <w:rPr>
          <w:spacing w:val="-11"/>
        </w:rPr>
        <w:t xml:space="preserve"> </w:t>
      </w:r>
      <w:r>
        <w:t>of</w:t>
      </w:r>
      <w:r>
        <w:rPr>
          <w:spacing w:val="-10"/>
        </w:rPr>
        <w:t xml:space="preserve"> </w:t>
      </w:r>
      <w:r>
        <w:t xml:space="preserve">1 </w:t>
      </w:r>
      <w:r>
        <w:rPr>
          <w:spacing w:val="-3"/>
        </w:rPr>
        <w:t>bar</w:t>
      </w:r>
      <w:r>
        <w:rPr>
          <w:spacing w:val="-6"/>
        </w:rPr>
        <w:t xml:space="preserve"> </w:t>
      </w:r>
      <w:r>
        <w:t>shall</w:t>
      </w:r>
      <w:r>
        <w:rPr>
          <w:spacing w:val="-6"/>
        </w:rPr>
        <w:t xml:space="preserve"> </w:t>
      </w:r>
      <w:r>
        <w:t>be</w:t>
      </w:r>
      <w:r>
        <w:rPr>
          <w:spacing w:val="-5"/>
        </w:rPr>
        <w:t xml:space="preserve"> </w:t>
      </w:r>
      <w:r>
        <w:t>maintained</w:t>
      </w:r>
      <w:r>
        <w:rPr>
          <w:spacing w:val="-7"/>
        </w:rPr>
        <w:t xml:space="preserve"> </w:t>
      </w:r>
      <w:r>
        <w:t>until</w:t>
      </w:r>
      <w:r>
        <w:rPr>
          <w:spacing w:val="-5"/>
        </w:rPr>
        <w:t xml:space="preserve"> </w:t>
      </w:r>
      <w:r>
        <w:t>the</w:t>
      </w:r>
      <w:r>
        <w:rPr>
          <w:spacing w:val="-6"/>
        </w:rPr>
        <w:t xml:space="preserve"> </w:t>
      </w:r>
      <w:r>
        <w:t>pipeline</w:t>
      </w:r>
      <w:r>
        <w:rPr>
          <w:spacing w:val="-4"/>
        </w:rPr>
        <w:t xml:space="preserve"> </w:t>
      </w:r>
      <w:r>
        <w:t>is</w:t>
      </w:r>
      <w:r>
        <w:rPr>
          <w:spacing w:val="-6"/>
        </w:rPr>
        <w:t xml:space="preserve"> </w:t>
      </w:r>
      <w:r>
        <w:t>handed</w:t>
      </w:r>
      <w:r>
        <w:rPr>
          <w:spacing w:val="-5"/>
        </w:rPr>
        <w:t xml:space="preserve"> </w:t>
      </w:r>
      <w:r>
        <w:t>over</w:t>
      </w:r>
      <w:r>
        <w:rPr>
          <w:spacing w:val="-4"/>
        </w:rPr>
        <w:t xml:space="preserve"> </w:t>
      </w:r>
      <w:r>
        <w:t>to</w:t>
      </w:r>
      <w:r>
        <w:rPr>
          <w:spacing w:val="-8"/>
        </w:rPr>
        <w:t xml:space="preserve"> </w:t>
      </w:r>
      <w:r>
        <w:t>the</w:t>
      </w:r>
      <w:r>
        <w:rPr>
          <w:spacing w:val="-6"/>
        </w:rPr>
        <w:t xml:space="preserve"> </w:t>
      </w:r>
      <w:r>
        <w:rPr>
          <w:spacing w:val="-3"/>
        </w:rPr>
        <w:t>Employer.</w:t>
      </w:r>
    </w:p>
    <w:p w:rsidR="007B30DD" w:rsidRDefault="007B30DD">
      <w:pPr>
        <w:spacing w:line="357"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Heading2"/>
        <w:numPr>
          <w:ilvl w:val="0"/>
          <w:numId w:val="11"/>
        </w:numPr>
        <w:tabs>
          <w:tab w:val="left" w:pos="1167"/>
          <w:tab w:val="left" w:pos="1168"/>
        </w:tabs>
        <w:spacing w:before="93"/>
      </w:pPr>
      <w:r>
        <w:t>Testing Water</w:t>
      </w:r>
      <w:r>
        <w:rPr>
          <w:spacing w:val="1"/>
        </w:rPr>
        <w:t xml:space="preserve"> </w:t>
      </w:r>
      <w:r>
        <w:t>Mains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BodyText"/>
        <w:spacing w:before="1" w:line="360" w:lineRule="auto"/>
        <w:ind w:left="1166" w:right="492"/>
        <w:jc w:val="both"/>
      </w:pPr>
      <w:r>
        <w:t xml:space="preserve">Pipelines shall be tested hydraulically in sections during the course of construction. Testing shall be applied to prove the structural soundness of the various units of pipelines including valves, fittings </w:t>
      </w:r>
      <w:proofErr w:type="spellStart"/>
      <w:r>
        <w:t>etc</w:t>
      </w:r>
      <w:proofErr w:type="spellEnd"/>
      <w:r>
        <w:t>; the contractor is to provide all pumps, jack</w:t>
      </w:r>
      <w:r>
        <w:t xml:space="preserve">s, gauges, struts, </w:t>
      </w:r>
      <w:proofErr w:type="spellStart"/>
      <w:r>
        <w:t>etc</w:t>
      </w:r>
      <w:proofErr w:type="spellEnd"/>
      <w:r>
        <w:t>, necessary for carrying out the test and the gauges shall be tested to the satisfaction of the engineer. The test pressures shall be 1.5 times the manufacturers stated maximum operating pressures for various classes of pipelines in t</w:t>
      </w:r>
      <w:r>
        <w:t xml:space="preserve">he works. When testing the pipelines shall be charged with water and all air released. Care shall be taken during charging of the mains to provide free outlets for air </w:t>
      </w:r>
      <w:proofErr w:type="gramStart"/>
      <w:r>
        <w:t>and  to</w:t>
      </w:r>
      <w:proofErr w:type="gramEnd"/>
      <w:r>
        <w:t xml:space="preserve"> prevent water hammer. Pipelines shall then be kept under a nominal pressure for </w:t>
      </w:r>
      <w:r>
        <w:t xml:space="preserve">a period of 24 hours to allow absorption. Thereafter for a period of 2 hours the amount of water pumped during the period of tests shall be measured and shall not exceed a rate of 0.1 </w:t>
      </w:r>
      <w:proofErr w:type="spellStart"/>
      <w:r>
        <w:t>litres</w:t>
      </w:r>
      <w:proofErr w:type="spellEnd"/>
      <w:r>
        <w:t xml:space="preserve"> per </w:t>
      </w:r>
      <w:proofErr w:type="spellStart"/>
      <w:r>
        <w:t>millimetre</w:t>
      </w:r>
      <w:proofErr w:type="spellEnd"/>
      <w:r>
        <w:t xml:space="preserve"> nominal internal diameter per </w:t>
      </w:r>
      <w:proofErr w:type="spellStart"/>
      <w:r>
        <w:t>kilometre</w:t>
      </w:r>
      <w:proofErr w:type="spellEnd"/>
      <w:r>
        <w:t xml:space="preserve"> length of </w:t>
      </w:r>
      <w:r>
        <w:t xml:space="preserve">main per 30m head for each </w:t>
      </w:r>
      <w:proofErr w:type="gramStart"/>
      <w:r>
        <w:t>24 hour</w:t>
      </w:r>
      <w:proofErr w:type="gramEnd"/>
      <w:r>
        <w:t xml:space="preserve"> period. If the amount of </w:t>
      </w:r>
      <w:proofErr w:type="spellStart"/>
      <w:r>
        <w:t>make up</w:t>
      </w:r>
      <w:proofErr w:type="spellEnd"/>
      <w:r>
        <w:t xml:space="preserve"> water in a </w:t>
      </w:r>
      <w:proofErr w:type="gramStart"/>
      <w:r>
        <w:t>2 hour</w:t>
      </w:r>
      <w:proofErr w:type="gramEnd"/>
      <w:r>
        <w:t xml:space="preserve"> test exceeds the specified quantity the contractor shall locate and repair the leaks and repeat the</w:t>
      </w:r>
      <w:r>
        <w:rPr>
          <w:spacing w:val="-8"/>
        </w:rPr>
        <w:t xml:space="preserve"> </w:t>
      </w:r>
      <w:r>
        <w:t>test.</w:t>
      </w:r>
    </w:p>
    <w:p w:rsidR="007B30DD" w:rsidRDefault="007B30DD">
      <w:pPr>
        <w:pStyle w:val="BodyText"/>
        <w:spacing w:before="1"/>
        <w:rPr>
          <w:sz w:val="30"/>
        </w:rPr>
      </w:pPr>
    </w:p>
    <w:p w:rsidR="007B30DD" w:rsidRDefault="00C47F79">
      <w:pPr>
        <w:pStyle w:val="Heading2"/>
        <w:numPr>
          <w:ilvl w:val="0"/>
          <w:numId w:val="11"/>
        </w:numPr>
        <w:tabs>
          <w:tab w:val="left" w:pos="1166"/>
          <w:tab w:val="left" w:pos="1167"/>
        </w:tabs>
        <w:ind w:left="1166" w:hanging="994"/>
      </w:pPr>
      <w:r>
        <w:rPr>
          <w:spacing w:val="-3"/>
        </w:rPr>
        <w:t xml:space="preserve">Testing </w:t>
      </w:r>
      <w:r>
        <w:t>-</w:t>
      </w:r>
      <w:r>
        <w:rPr>
          <w:spacing w:val="-3"/>
        </w:rPr>
        <w:t xml:space="preserve"> </w:t>
      </w:r>
      <w:r>
        <w:t>Structures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BodyText"/>
        <w:spacing w:before="1"/>
        <w:ind w:left="1165"/>
        <w:jc w:val="both"/>
      </w:pPr>
      <w:r>
        <w:t xml:space="preserve">All concrete water-retaining structures </w:t>
      </w:r>
      <w:r>
        <w:t>shall be tested prior to the application of all sealants.</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line="360" w:lineRule="auto"/>
        <w:ind w:left="1166" w:right="489"/>
        <w:jc w:val="both"/>
      </w:pPr>
      <w:r>
        <w:rPr>
          <w:spacing w:val="-3"/>
        </w:rPr>
        <w:t>For</w:t>
      </w:r>
      <w:r>
        <w:rPr>
          <w:spacing w:val="-14"/>
        </w:rPr>
        <w:t xml:space="preserve"> </w:t>
      </w:r>
      <w:r>
        <w:t>water-retaining</w:t>
      </w:r>
      <w:r>
        <w:rPr>
          <w:spacing w:val="-14"/>
        </w:rPr>
        <w:t xml:space="preserve"> </w:t>
      </w:r>
      <w:r>
        <w:t>structures</w:t>
      </w:r>
      <w:r>
        <w:rPr>
          <w:spacing w:val="-15"/>
        </w:rPr>
        <w:t xml:space="preserve"> </w:t>
      </w:r>
      <w:r>
        <w:t>containing</w:t>
      </w:r>
      <w:r>
        <w:rPr>
          <w:spacing w:val="-14"/>
        </w:rPr>
        <w:t xml:space="preserve"> </w:t>
      </w:r>
      <w:r>
        <w:t>two</w:t>
      </w:r>
      <w:r>
        <w:rPr>
          <w:spacing w:val="-16"/>
        </w:rPr>
        <w:t xml:space="preserve"> </w:t>
      </w:r>
      <w:r>
        <w:t>or</w:t>
      </w:r>
      <w:r>
        <w:rPr>
          <w:spacing w:val="-13"/>
        </w:rPr>
        <w:t xml:space="preserve"> </w:t>
      </w:r>
      <w:r>
        <w:t>more</w:t>
      </w:r>
      <w:r>
        <w:rPr>
          <w:spacing w:val="-15"/>
        </w:rPr>
        <w:t xml:space="preserve"> </w:t>
      </w:r>
      <w:r>
        <w:t>compartments</w:t>
      </w:r>
      <w:r>
        <w:rPr>
          <w:spacing w:val="-13"/>
        </w:rPr>
        <w:t xml:space="preserve"> </w:t>
      </w:r>
      <w:r>
        <w:t>/</w:t>
      </w:r>
      <w:r>
        <w:rPr>
          <w:spacing w:val="-15"/>
        </w:rPr>
        <w:t xml:space="preserve"> </w:t>
      </w:r>
      <w:r>
        <w:t>cells,</w:t>
      </w:r>
      <w:r>
        <w:rPr>
          <w:spacing w:val="-14"/>
        </w:rPr>
        <w:t xml:space="preserve"> </w:t>
      </w:r>
      <w:r>
        <w:t>each</w:t>
      </w:r>
      <w:r>
        <w:rPr>
          <w:spacing w:val="-14"/>
        </w:rPr>
        <w:t xml:space="preserve"> </w:t>
      </w:r>
      <w:r>
        <w:t>compartment</w:t>
      </w:r>
      <w:r>
        <w:rPr>
          <w:spacing w:val="-13"/>
        </w:rPr>
        <w:t xml:space="preserve"> </w:t>
      </w:r>
      <w:r>
        <w:t>/</w:t>
      </w:r>
      <w:r>
        <w:rPr>
          <w:spacing w:val="-16"/>
        </w:rPr>
        <w:t xml:space="preserve"> </w:t>
      </w:r>
      <w:r>
        <w:t>cell shall be tested as a separate</w:t>
      </w:r>
      <w:r>
        <w:rPr>
          <w:spacing w:val="-30"/>
        </w:rPr>
        <w:t xml:space="preserve"> </w:t>
      </w:r>
      <w:r>
        <w:t>structure.</w:t>
      </w:r>
    </w:p>
    <w:p w:rsidR="007B30DD" w:rsidRDefault="007B30DD">
      <w:pPr>
        <w:pStyle w:val="BodyText"/>
        <w:spacing w:before="2"/>
        <w:rPr>
          <w:sz w:val="30"/>
        </w:rPr>
      </w:pPr>
    </w:p>
    <w:p w:rsidR="007B30DD" w:rsidRDefault="00C47F79">
      <w:pPr>
        <w:pStyle w:val="BodyText"/>
        <w:spacing w:line="360" w:lineRule="auto"/>
        <w:ind w:left="1166" w:right="491"/>
        <w:jc w:val="both"/>
      </w:pPr>
      <w:r>
        <w:t>After cleaning of structures in accordance with Clause 905 and before any earth or other filling is placed against the outside wall faces, the structure shall be filled with water at a rate approved by the Employer’s Representative.</w:t>
      </w:r>
    </w:p>
    <w:p w:rsidR="007B30DD" w:rsidRDefault="007B30DD">
      <w:pPr>
        <w:pStyle w:val="BodyText"/>
        <w:rPr>
          <w:sz w:val="30"/>
        </w:rPr>
      </w:pPr>
    </w:p>
    <w:p w:rsidR="007B30DD" w:rsidRDefault="00C47F79">
      <w:pPr>
        <w:pStyle w:val="BodyText"/>
        <w:spacing w:line="360" w:lineRule="auto"/>
        <w:ind w:left="1166" w:right="490"/>
        <w:jc w:val="both"/>
      </w:pPr>
      <w:r>
        <w:rPr>
          <w:spacing w:val="-3"/>
        </w:rPr>
        <w:t xml:space="preserve">After </w:t>
      </w:r>
      <w:r>
        <w:t xml:space="preserve">allowing a </w:t>
      </w:r>
      <w:r>
        <w:rPr>
          <w:spacing w:val="-2"/>
        </w:rPr>
        <w:t>perio</w:t>
      </w:r>
      <w:r>
        <w:rPr>
          <w:spacing w:val="-2"/>
        </w:rPr>
        <w:t xml:space="preserve">d </w:t>
      </w:r>
      <w:r>
        <w:t xml:space="preserve">of three days or such </w:t>
      </w:r>
      <w:r>
        <w:rPr>
          <w:spacing w:val="-3"/>
        </w:rPr>
        <w:t xml:space="preserve">other </w:t>
      </w:r>
      <w:r>
        <w:t xml:space="preserve">period as the </w:t>
      </w:r>
      <w:r>
        <w:rPr>
          <w:spacing w:val="-3"/>
        </w:rPr>
        <w:t xml:space="preserve">Employer’s </w:t>
      </w:r>
      <w:r>
        <w:t xml:space="preserve">Representative </w:t>
      </w:r>
      <w:r>
        <w:rPr>
          <w:spacing w:val="-3"/>
        </w:rPr>
        <w:t>may decide,</w:t>
      </w:r>
      <w:r>
        <w:rPr>
          <w:spacing w:val="-10"/>
        </w:rPr>
        <w:t xml:space="preserve"> </w:t>
      </w:r>
      <w:r>
        <w:rPr>
          <w:spacing w:val="-3"/>
        </w:rPr>
        <w:t>for</w:t>
      </w:r>
      <w:r>
        <w:rPr>
          <w:spacing w:val="-8"/>
        </w:rPr>
        <w:t xml:space="preserve"> </w:t>
      </w:r>
      <w:r>
        <w:t>absorption,</w:t>
      </w:r>
      <w:r>
        <w:rPr>
          <w:spacing w:val="-11"/>
        </w:rPr>
        <w:t xml:space="preserve"> </w:t>
      </w:r>
      <w:r>
        <w:t>the</w:t>
      </w:r>
      <w:r>
        <w:rPr>
          <w:spacing w:val="-10"/>
        </w:rPr>
        <w:t xml:space="preserve"> </w:t>
      </w:r>
      <w:r>
        <w:t>water</w:t>
      </w:r>
      <w:r>
        <w:rPr>
          <w:spacing w:val="-10"/>
        </w:rPr>
        <w:t xml:space="preserve"> </w:t>
      </w:r>
      <w:r>
        <w:t>level</w:t>
      </w:r>
      <w:r>
        <w:rPr>
          <w:spacing w:val="-13"/>
        </w:rPr>
        <w:t xml:space="preserve"> </w:t>
      </w:r>
      <w:r>
        <w:t>shall</w:t>
      </w:r>
      <w:r>
        <w:rPr>
          <w:spacing w:val="-12"/>
        </w:rPr>
        <w:t xml:space="preserve"> </w:t>
      </w:r>
      <w:r>
        <w:t>be</w:t>
      </w:r>
      <w:r>
        <w:rPr>
          <w:spacing w:val="-10"/>
        </w:rPr>
        <w:t xml:space="preserve"> </w:t>
      </w:r>
      <w:r>
        <w:t>recorded</w:t>
      </w:r>
      <w:r>
        <w:rPr>
          <w:spacing w:val="-13"/>
        </w:rPr>
        <w:t xml:space="preserve"> </w:t>
      </w:r>
      <w:r>
        <w:t>by</w:t>
      </w:r>
      <w:r>
        <w:rPr>
          <w:spacing w:val="-9"/>
        </w:rPr>
        <w:t xml:space="preserve"> </w:t>
      </w:r>
      <w:r>
        <w:t>a</w:t>
      </w:r>
      <w:r>
        <w:rPr>
          <w:spacing w:val="-11"/>
        </w:rPr>
        <w:t xml:space="preserve"> </w:t>
      </w:r>
      <w:r>
        <w:t>hook</w:t>
      </w:r>
      <w:r>
        <w:rPr>
          <w:spacing w:val="-10"/>
        </w:rPr>
        <w:t xml:space="preserve"> </w:t>
      </w:r>
      <w:r>
        <w:t>gauge</w:t>
      </w:r>
      <w:r>
        <w:rPr>
          <w:spacing w:val="-10"/>
        </w:rPr>
        <w:t xml:space="preserve"> </w:t>
      </w:r>
      <w:r>
        <w:t>with</w:t>
      </w:r>
      <w:r>
        <w:rPr>
          <w:spacing w:val="-10"/>
        </w:rPr>
        <w:t xml:space="preserve"> </w:t>
      </w:r>
      <w:proofErr w:type="spellStart"/>
      <w:r>
        <w:t>vernier</w:t>
      </w:r>
      <w:proofErr w:type="spellEnd"/>
      <w:r>
        <w:rPr>
          <w:spacing w:val="-10"/>
        </w:rPr>
        <w:t xml:space="preserve"> </w:t>
      </w:r>
      <w:r>
        <w:t>attachment</w:t>
      </w:r>
      <w:r>
        <w:rPr>
          <w:spacing w:val="-11"/>
        </w:rPr>
        <w:t xml:space="preserve"> </w:t>
      </w:r>
      <w:r>
        <w:t xml:space="preserve">or </w:t>
      </w:r>
      <w:r>
        <w:rPr>
          <w:spacing w:val="-3"/>
        </w:rPr>
        <w:t xml:space="preserve">other </w:t>
      </w:r>
      <w:r>
        <w:t xml:space="preserve">approved means, and the water shall be </w:t>
      </w:r>
      <w:r>
        <w:rPr>
          <w:spacing w:val="-3"/>
        </w:rPr>
        <w:t xml:space="preserve">allowed </w:t>
      </w:r>
      <w:r>
        <w:t>to stand for a period of sev</w:t>
      </w:r>
      <w:r>
        <w:t>en days, during which</w:t>
      </w:r>
      <w:r>
        <w:rPr>
          <w:spacing w:val="-15"/>
        </w:rPr>
        <w:t xml:space="preserve"> </w:t>
      </w:r>
      <w:r>
        <w:t>the</w:t>
      </w:r>
      <w:r>
        <w:rPr>
          <w:spacing w:val="-14"/>
        </w:rPr>
        <w:t xml:space="preserve"> </w:t>
      </w:r>
      <w:r>
        <w:t>total</w:t>
      </w:r>
      <w:r>
        <w:rPr>
          <w:spacing w:val="-15"/>
        </w:rPr>
        <w:t xml:space="preserve"> </w:t>
      </w:r>
      <w:r>
        <w:t>permissible</w:t>
      </w:r>
      <w:r>
        <w:rPr>
          <w:spacing w:val="-14"/>
        </w:rPr>
        <w:t xml:space="preserve"> </w:t>
      </w:r>
      <w:r>
        <w:t>drop</w:t>
      </w:r>
      <w:r>
        <w:rPr>
          <w:spacing w:val="-14"/>
        </w:rPr>
        <w:t xml:space="preserve"> </w:t>
      </w:r>
      <w:r>
        <w:t>after</w:t>
      </w:r>
      <w:r>
        <w:rPr>
          <w:spacing w:val="-13"/>
        </w:rPr>
        <w:t xml:space="preserve"> </w:t>
      </w:r>
      <w:r>
        <w:t>allowing</w:t>
      </w:r>
      <w:r>
        <w:rPr>
          <w:spacing w:val="-15"/>
        </w:rPr>
        <w:t xml:space="preserve"> </w:t>
      </w:r>
      <w:r>
        <w:t>for</w:t>
      </w:r>
      <w:r>
        <w:rPr>
          <w:spacing w:val="-13"/>
        </w:rPr>
        <w:t xml:space="preserve"> </w:t>
      </w:r>
      <w:r>
        <w:t>evaporation</w:t>
      </w:r>
      <w:r>
        <w:rPr>
          <w:spacing w:val="-15"/>
        </w:rPr>
        <w:t xml:space="preserve"> </w:t>
      </w:r>
      <w:r>
        <w:rPr>
          <w:spacing w:val="-2"/>
        </w:rPr>
        <w:t>and</w:t>
      </w:r>
      <w:r>
        <w:rPr>
          <w:spacing w:val="-13"/>
        </w:rPr>
        <w:t xml:space="preserve"> </w:t>
      </w:r>
      <w:r>
        <w:t>rainfall</w:t>
      </w:r>
      <w:r>
        <w:rPr>
          <w:spacing w:val="-16"/>
        </w:rPr>
        <w:t xml:space="preserve"> </w:t>
      </w:r>
      <w:r>
        <w:t>shall</w:t>
      </w:r>
      <w:r>
        <w:rPr>
          <w:spacing w:val="-15"/>
        </w:rPr>
        <w:t xml:space="preserve"> </w:t>
      </w:r>
      <w:r>
        <w:t>not</w:t>
      </w:r>
      <w:r>
        <w:rPr>
          <w:spacing w:val="-14"/>
        </w:rPr>
        <w:t xml:space="preserve"> </w:t>
      </w:r>
      <w:r>
        <w:t>exceed</w:t>
      </w:r>
      <w:r>
        <w:rPr>
          <w:spacing w:val="-14"/>
        </w:rPr>
        <w:t xml:space="preserve"> </w:t>
      </w:r>
      <w:r>
        <w:rPr>
          <w:spacing w:val="-2"/>
        </w:rPr>
        <w:t>1/1000</w:t>
      </w:r>
      <w:r>
        <w:rPr>
          <w:spacing w:val="-13"/>
        </w:rPr>
        <w:t xml:space="preserve"> </w:t>
      </w:r>
      <w:r>
        <w:t xml:space="preserve">of </w:t>
      </w:r>
      <w:r>
        <w:rPr>
          <w:spacing w:val="-2"/>
        </w:rPr>
        <w:t xml:space="preserve">the </w:t>
      </w:r>
      <w:r>
        <w:t>average water depth of the full</w:t>
      </w:r>
      <w:r>
        <w:rPr>
          <w:spacing w:val="-32"/>
        </w:rPr>
        <w:t xml:space="preserve"> </w:t>
      </w:r>
      <w:r>
        <w:t>tank.</w:t>
      </w:r>
    </w:p>
    <w:p w:rsidR="007B30DD" w:rsidRDefault="007B30DD">
      <w:pPr>
        <w:pStyle w:val="BodyText"/>
        <w:spacing w:before="10"/>
        <w:rPr>
          <w:sz w:val="29"/>
        </w:rPr>
      </w:pPr>
    </w:p>
    <w:p w:rsidR="007B30DD" w:rsidRDefault="00C47F79">
      <w:pPr>
        <w:pStyle w:val="BodyText"/>
        <w:spacing w:line="360" w:lineRule="auto"/>
        <w:ind w:left="1166" w:right="488"/>
        <w:jc w:val="both"/>
      </w:pPr>
      <w:r>
        <w:t>Visible</w:t>
      </w:r>
      <w:r>
        <w:rPr>
          <w:spacing w:val="-10"/>
        </w:rPr>
        <w:t xml:space="preserve"> </w:t>
      </w:r>
      <w:r>
        <w:t>leaks</w:t>
      </w:r>
      <w:r>
        <w:rPr>
          <w:spacing w:val="-7"/>
        </w:rPr>
        <w:t xml:space="preserve"> </w:t>
      </w:r>
      <w:r>
        <w:t>and</w:t>
      </w:r>
      <w:r>
        <w:rPr>
          <w:spacing w:val="-8"/>
        </w:rPr>
        <w:t xml:space="preserve"> </w:t>
      </w:r>
      <w:r>
        <w:t>workmanship</w:t>
      </w:r>
      <w:r>
        <w:rPr>
          <w:spacing w:val="-9"/>
        </w:rPr>
        <w:t xml:space="preserve"> </w:t>
      </w:r>
      <w:r>
        <w:t>which</w:t>
      </w:r>
      <w:r>
        <w:rPr>
          <w:spacing w:val="-9"/>
        </w:rPr>
        <w:t xml:space="preserve"> </w:t>
      </w:r>
      <w:r>
        <w:t>is</w:t>
      </w:r>
      <w:r>
        <w:rPr>
          <w:spacing w:val="-6"/>
        </w:rPr>
        <w:t xml:space="preserve"> </w:t>
      </w:r>
      <w:r>
        <w:t>defective</w:t>
      </w:r>
      <w:r>
        <w:rPr>
          <w:spacing w:val="-10"/>
        </w:rPr>
        <w:t xml:space="preserve"> </w:t>
      </w:r>
      <w:r>
        <w:t>shall</w:t>
      </w:r>
      <w:r>
        <w:rPr>
          <w:spacing w:val="-10"/>
        </w:rPr>
        <w:t xml:space="preserve"> </w:t>
      </w:r>
      <w:r>
        <w:t>be</w:t>
      </w:r>
      <w:r>
        <w:rPr>
          <w:spacing w:val="-9"/>
        </w:rPr>
        <w:t xml:space="preserve"> </w:t>
      </w:r>
      <w:r>
        <w:t>rectified</w:t>
      </w:r>
      <w:r>
        <w:rPr>
          <w:spacing w:val="-8"/>
        </w:rPr>
        <w:t xml:space="preserve"> </w:t>
      </w:r>
      <w:r>
        <w:t>notwithstanding</w:t>
      </w:r>
      <w:r>
        <w:rPr>
          <w:spacing w:val="-6"/>
        </w:rPr>
        <w:t xml:space="preserve"> </w:t>
      </w:r>
      <w:r>
        <w:rPr>
          <w:spacing w:val="-3"/>
        </w:rPr>
        <w:t>the</w:t>
      </w:r>
      <w:r>
        <w:rPr>
          <w:spacing w:val="-7"/>
        </w:rPr>
        <w:t xml:space="preserve"> </w:t>
      </w:r>
      <w:r>
        <w:t>fact</w:t>
      </w:r>
      <w:r>
        <w:rPr>
          <w:spacing w:val="-8"/>
        </w:rPr>
        <w:t xml:space="preserve"> </w:t>
      </w:r>
      <w:r>
        <w:t>that</w:t>
      </w:r>
      <w:r>
        <w:rPr>
          <w:spacing w:val="-7"/>
        </w:rPr>
        <w:t xml:space="preserve"> </w:t>
      </w:r>
      <w:r>
        <w:t xml:space="preserve">the structure </w:t>
      </w:r>
      <w:r>
        <w:rPr>
          <w:spacing w:val="-3"/>
        </w:rPr>
        <w:t xml:space="preserve">may </w:t>
      </w:r>
      <w:r>
        <w:t xml:space="preserve">have passed the </w:t>
      </w:r>
      <w:r>
        <w:rPr>
          <w:spacing w:val="-3"/>
        </w:rPr>
        <w:t xml:space="preserve">hydraulic </w:t>
      </w:r>
      <w:r>
        <w:t xml:space="preserve">test. </w:t>
      </w:r>
      <w:r>
        <w:rPr>
          <w:spacing w:val="-2"/>
        </w:rPr>
        <w:t xml:space="preserve">Any </w:t>
      </w:r>
      <w:r>
        <w:t xml:space="preserve">caulking or making good of cracks in the wall </w:t>
      </w:r>
      <w:r>
        <w:rPr>
          <w:spacing w:val="-3"/>
        </w:rPr>
        <w:t>section</w:t>
      </w:r>
      <w:r>
        <w:rPr>
          <w:spacing w:val="-4"/>
        </w:rPr>
        <w:t xml:space="preserve"> </w:t>
      </w:r>
      <w:r>
        <w:t>shall,</w:t>
      </w:r>
      <w:r>
        <w:rPr>
          <w:spacing w:val="-6"/>
        </w:rPr>
        <w:t xml:space="preserve"> </w:t>
      </w:r>
      <w:r>
        <w:t>where</w:t>
      </w:r>
      <w:r>
        <w:rPr>
          <w:spacing w:val="-4"/>
        </w:rPr>
        <w:t xml:space="preserve"> </w:t>
      </w:r>
      <w:r>
        <w:t>practicable,</w:t>
      </w:r>
      <w:r>
        <w:rPr>
          <w:spacing w:val="-6"/>
        </w:rPr>
        <w:t xml:space="preserve"> </w:t>
      </w:r>
      <w:r>
        <w:t>be</w:t>
      </w:r>
      <w:r>
        <w:rPr>
          <w:spacing w:val="-3"/>
        </w:rPr>
        <w:t xml:space="preserve"> </w:t>
      </w:r>
      <w:r>
        <w:t>carried</w:t>
      </w:r>
      <w:r>
        <w:rPr>
          <w:spacing w:val="-7"/>
        </w:rPr>
        <w:t xml:space="preserve"> </w:t>
      </w:r>
      <w:r>
        <w:rPr>
          <w:spacing w:val="-2"/>
        </w:rPr>
        <w:t>out</w:t>
      </w:r>
      <w:r>
        <w:rPr>
          <w:spacing w:val="-3"/>
        </w:rPr>
        <w:t xml:space="preserve"> </w:t>
      </w:r>
      <w:r>
        <w:t>from</w:t>
      </w:r>
      <w:r>
        <w:rPr>
          <w:spacing w:val="-5"/>
        </w:rPr>
        <w:t xml:space="preserve"> </w:t>
      </w:r>
      <w:r>
        <w:t>the</w:t>
      </w:r>
      <w:r>
        <w:rPr>
          <w:spacing w:val="-6"/>
        </w:rPr>
        <w:t xml:space="preserve"> </w:t>
      </w:r>
      <w:r>
        <w:t>inside</w:t>
      </w:r>
      <w:r>
        <w:rPr>
          <w:spacing w:val="-5"/>
        </w:rPr>
        <w:t xml:space="preserve"> </w:t>
      </w:r>
      <w:r>
        <w:t>face.</w:t>
      </w:r>
    </w:p>
    <w:p w:rsidR="007B30DD" w:rsidRDefault="007B30DD">
      <w:pPr>
        <w:pStyle w:val="BodyText"/>
        <w:rPr>
          <w:sz w:val="30"/>
        </w:rPr>
      </w:pPr>
    </w:p>
    <w:p w:rsidR="007B30DD" w:rsidRDefault="00C47F79">
      <w:pPr>
        <w:pStyle w:val="BodyText"/>
        <w:spacing w:before="1" w:line="360" w:lineRule="auto"/>
        <w:ind w:left="1166" w:right="490"/>
        <w:jc w:val="both"/>
      </w:pPr>
      <w:r>
        <w:rPr>
          <w:spacing w:val="-3"/>
        </w:rPr>
        <w:t>The</w:t>
      </w:r>
      <w:r>
        <w:rPr>
          <w:spacing w:val="-9"/>
        </w:rPr>
        <w:t xml:space="preserve"> </w:t>
      </w:r>
      <w:r>
        <w:t>above</w:t>
      </w:r>
      <w:r>
        <w:rPr>
          <w:spacing w:val="-10"/>
        </w:rPr>
        <w:t xml:space="preserve"> </w:t>
      </w:r>
      <w:r>
        <w:t>water</w:t>
      </w:r>
      <w:r>
        <w:rPr>
          <w:spacing w:val="-8"/>
        </w:rPr>
        <w:t xml:space="preserve"> </w:t>
      </w:r>
      <w:r>
        <w:t>level</w:t>
      </w:r>
      <w:r>
        <w:rPr>
          <w:spacing w:val="-11"/>
        </w:rPr>
        <w:t xml:space="preserve"> </w:t>
      </w:r>
      <w:r>
        <w:t>drop</w:t>
      </w:r>
      <w:r>
        <w:rPr>
          <w:spacing w:val="-7"/>
        </w:rPr>
        <w:t xml:space="preserve"> </w:t>
      </w:r>
      <w:r>
        <w:t>test</w:t>
      </w:r>
      <w:r>
        <w:rPr>
          <w:spacing w:val="-10"/>
        </w:rPr>
        <w:t xml:space="preserve"> </w:t>
      </w:r>
      <w:r>
        <w:rPr>
          <w:spacing w:val="-2"/>
        </w:rPr>
        <w:t>for</w:t>
      </w:r>
      <w:r>
        <w:rPr>
          <w:spacing w:val="-7"/>
        </w:rPr>
        <w:t xml:space="preserve"> </w:t>
      </w:r>
      <w:r>
        <w:t>reservoirs</w:t>
      </w:r>
      <w:r>
        <w:rPr>
          <w:spacing w:val="-6"/>
        </w:rPr>
        <w:t xml:space="preserve"> </w:t>
      </w:r>
      <w:r>
        <w:t>as</w:t>
      </w:r>
      <w:r>
        <w:rPr>
          <w:spacing w:val="-7"/>
        </w:rPr>
        <w:t xml:space="preserve"> </w:t>
      </w:r>
      <w:r>
        <w:t>outlined</w:t>
      </w:r>
      <w:r>
        <w:rPr>
          <w:spacing w:val="-10"/>
        </w:rPr>
        <w:t xml:space="preserve"> </w:t>
      </w:r>
      <w:r>
        <w:t>above</w:t>
      </w:r>
      <w:r>
        <w:rPr>
          <w:spacing w:val="-9"/>
        </w:rPr>
        <w:t xml:space="preserve"> </w:t>
      </w:r>
      <w:r>
        <w:t>will</w:t>
      </w:r>
      <w:r>
        <w:rPr>
          <w:spacing w:val="-10"/>
        </w:rPr>
        <w:t xml:space="preserve"> </w:t>
      </w:r>
      <w:r>
        <w:t>be</w:t>
      </w:r>
      <w:r>
        <w:rPr>
          <w:spacing w:val="-11"/>
        </w:rPr>
        <w:t xml:space="preserve"> </w:t>
      </w:r>
      <w:r>
        <w:t>repeated</w:t>
      </w:r>
      <w:r>
        <w:rPr>
          <w:spacing w:val="-9"/>
        </w:rPr>
        <w:t xml:space="preserve"> </w:t>
      </w:r>
      <w:r>
        <w:t>at</w:t>
      </w:r>
      <w:r>
        <w:rPr>
          <w:spacing w:val="-7"/>
        </w:rPr>
        <w:t xml:space="preserve"> </w:t>
      </w:r>
      <w:r>
        <w:rPr>
          <w:spacing w:val="-2"/>
        </w:rPr>
        <w:t>the</w:t>
      </w:r>
      <w:r>
        <w:rPr>
          <w:spacing w:val="-9"/>
        </w:rPr>
        <w:t xml:space="preserve"> </w:t>
      </w:r>
      <w:r>
        <w:t>expiry</w:t>
      </w:r>
      <w:r>
        <w:rPr>
          <w:spacing w:val="-10"/>
        </w:rPr>
        <w:t xml:space="preserve"> </w:t>
      </w:r>
      <w:r>
        <w:t>of</w:t>
      </w:r>
      <w:r>
        <w:rPr>
          <w:spacing w:val="-8"/>
        </w:rPr>
        <w:t xml:space="preserve"> </w:t>
      </w:r>
      <w:r>
        <w:t xml:space="preserve">the </w:t>
      </w:r>
      <w:r>
        <w:rPr>
          <w:spacing w:val="-3"/>
        </w:rPr>
        <w:t>Defects</w:t>
      </w:r>
      <w:r>
        <w:rPr>
          <w:spacing w:val="-4"/>
        </w:rPr>
        <w:t xml:space="preserve"> </w:t>
      </w:r>
      <w:r>
        <w:t>Period</w:t>
      </w:r>
      <w:r>
        <w:rPr>
          <w:spacing w:val="-5"/>
        </w:rPr>
        <w:t xml:space="preserve"> </w:t>
      </w:r>
      <w:r>
        <w:t>along</w:t>
      </w:r>
      <w:r>
        <w:rPr>
          <w:spacing w:val="-5"/>
        </w:rPr>
        <w:t xml:space="preserve"> </w:t>
      </w:r>
      <w:r>
        <w:t>with</w:t>
      </w:r>
      <w:r>
        <w:rPr>
          <w:spacing w:val="-5"/>
        </w:rPr>
        <w:t xml:space="preserve"> </w:t>
      </w:r>
      <w:r>
        <w:t>a</w:t>
      </w:r>
      <w:r>
        <w:rPr>
          <w:spacing w:val="-5"/>
        </w:rPr>
        <w:t xml:space="preserve"> </w:t>
      </w:r>
      <w:r>
        <w:t>general</w:t>
      </w:r>
      <w:r>
        <w:rPr>
          <w:spacing w:val="-6"/>
        </w:rPr>
        <w:t xml:space="preserve"> </w:t>
      </w:r>
      <w:r>
        <w:t>inspection</w:t>
      </w:r>
      <w:r>
        <w:rPr>
          <w:spacing w:val="-4"/>
        </w:rPr>
        <w:t xml:space="preserve"> </w:t>
      </w:r>
      <w:r>
        <w:t>of</w:t>
      </w:r>
      <w:r>
        <w:rPr>
          <w:spacing w:val="-7"/>
        </w:rPr>
        <w:t xml:space="preserve"> </w:t>
      </w:r>
      <w:r>
        <w:t>all</w:t>
      </w:r>
      <w:r>
        <w:rPr>
          <w:spacing w:val="-8"/>
        </w:rPr>
        <w:t xml:space="preserve"> </w:t>
      </w:r>
      <w:r>
        <w:t>joints.</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57" w:lineRule="auto"/>
        <w:ind w:left="1166" w:right="431"/>
      </w:pPr>
      <w:r>
        <w:t xml:space="preserve">Roofs of service reservoirs shall be tested by thoroughly wetting by continuous hosing for a period of not less than six hours. No leaks or damp </w:t>
      </w:r>
      <w:r>
        <w:t>patches should show in the soffit.</w:t>
      </w:r>
    </w:p>
    <w:p w:rsidR="007B30DD" w:rsidRDefault="007B30DD">
      <w:pPr>
        <w:pStyle w:val="BodyText"/>
        <w:spacing w:before="4"/>
        <w:rPr>
          <w:sz w:val="30"/>
        </w:rPr>
      </w:pPr>
    </w:p>
    <w:p w:rsidR="007B30DD" w:rsidRDefault="00C47F79">
      <w:pPr>
        <w:pStyle w:val="Heading2"/>
        <w:numPr>
          <w:ilvl w:val="0"/>
          <w:numId w:val="11"/>
        </w:numPr>
        <w:tabs>
          <w:tab w:val="left" w:pos="880"/>
          <w:tab w:val="left" w:pos="881"/>
        </w:tabs>
        <w:ind w:left="880" w:hanging="708"/>
      </w:pPr>
      <w:r>
        <w:t xml:space="preserve">Swabbing </w:t>
      </w:r>
      <w:r>
        <w:rPr>
          <w:spacing w:val="-3"/>
        </w:rPr>
        <w:t xml:space="preserve">and </w:t>
      </w:r>
      <w:r>
        <w:t>Scouring of</w:t>
      </w:r>
      <w:r>
        <w:rPr>
          <w:spacing w:val="-13"/>
        </w:rPr>
        <w:t xml:space="preserve"> </w:t>
      </w:r>
      <w:r>
        <w:t>Pipelines</w:t>
      </w:r>
    </w:p>
    <w:p w:rsidR="007B30DD" w:rsidRDefault="007B30DD">
      <w:pPr>
        <w:pStyle w:val="BodyText"/>
        <w:rPr>
          <w:b/>
          <w:sz w:val="22"/>
        </w:rPr>
      </w:pPr>
    </w:p>
    <w:p w:rsidR="007B30DD" w:rsidRDefault="007B30DD">
      <w:pPr>
        <w:pStyle w:val="BodyText"/>
        <w:spacing w:before="11"/>
        <w:rPr>
          <w:b/>
          <w:sz w:val="17"/>
        </w:rPr>
      </w:pPr>
    </w:p>
    <w:p w:rsidR="007B30DD" w:rsidRDefault="00C47F79">
      <w:pPr>
        <w:pStyle w:val="BodyText"/>
        <w:spacing w:line="360" w:lineRule="auto"/>
        <w:ind w:left="880" w:right="493" w:hanging="1"/>
        <w:jc w:val="both"/>
      </w:pPr>
      <w:r>
        <w:t xml:space="preserve">After filling of pressure pipelines with water the Contractor shall thoroughly swab the line with foam swabs in sections as directed. For the first pass the length to be swabbed shall not exceed 1500 </w:t>
      </w:r>
      <w:proofErr w:type="spellStart"/>
      <w:r>
        <w:t>metres</w:t>
      </w:r>
      <w:proofErr w:type="spellEnd"/>
      <w:r>
        <w:t xml:space="preserve">. A minimum two passes of the swab shall be made. </w:t>
      </w:r>
      <w:r>
        <w:t xml:space="preserve">Swab velocity shall not exceed 1.1 </w:t>
      </w:r>
      <w:proofErr w:type="spellStart"/>
      <w:r>
        <w:t>metres</w:t>
      </w:r>
      <w:proofErr w:type="spellEnd"/>
      <w:r>
        <w:t>/sec.</w:t>
      </w:r>
    </w:p>
    <w:p w:rsidR="007B30DD" w:rsidRDefault="007B30DD">
      <w:pPr>
        <w:pStyle w:val="BodyText"/>
        <w:rPr>
          <w:sz w:val="30"/>
        </w:rPr>
      </w:pPr>
    </w:p>
    <w:p w:rsidR="007B30DD" w:rsidRDefault="00C47F79">
      <w:pPr>
        <w:pStyle w:val="BodyText"/>
        <w:spacing w:before="1" w:line="360" w:lineRule="auto"/>
        <w:ind w:left="880" w:right="493" w:hanging="1"/>
        <w:jc w:val="both"/>
      </w:pPr>
      <w:r>
        <w:t>Swabbing shall be continued until the wash water runs clear and the Contractor shall ensure that no erosion or silting occurs in the watercourses into which the wash water is discharged.</w:t>
      </w:r>
    </w:p>
    <w:p w:rsidR="007B30DD" w:rsidRDefault="007B30DD">
      <w:pPr>
        <w:pStyle w:val="BodyText"/>
        <w:spacing w:before="10"/>
        <w:rPr>
          <w:sz w:val="29"/>
        </w:rPr>
      </w:pPr>
    </w:p>
    <w:p w:rsidR="007B30DD" w:rsidRDefault="00C47F79">
      <w:pPr>
        <w:pStyle w:val="BodyText"/>
        <w:spacing w:line="360" w:lineRule="auto"/>
        <w:ind w:left="880" w:right="492" w:hanging="1"/>
        <w:jc w:val="both"/>
      </w:pPr>
      <w:r>
        <w:t xml:space="preserve">The </w:t>
      </w:r>
      <w:r>
        <w:rPr>
          <w:spacing w:val="-3"/>
        </w:rPr>
        <w:t xml:space="preserve">Contractor </w:t>
      </w:r>
      <w:r>
        <w:t xml:space="preserve">shall use gauging or proving discs </w:t>
      </w:r>
      <w:r>
        <w:rPr>
          <w:spacing w:val="-3"/>
        </w:rPr>
        <w:t xml:space="preserve">unless otherwise </w:t>
      </w:r>
      <w:r>
        <w:t xml:space="preserve">directed in the Contract. The </w:t>
      </w:r>
      <w:r>
        <w:rPr>
          <w:spacing w:val="-3"/>
        </w:rPr>
        <w:t xml:space="preserve">apparatus, </w:t>
      </w:r>
      <w:r>
        <w:t xml:space="preserve">made of wood or other approved material, shall consist of two parallel discs having a diameter 5 mm less than that of the pipe </w:t>
      </w:r>
      <w:r>
        <w:rPr>
          <w:spacing w:val="-3"/>
        </w:rPr>
        <w:t xml:space="preserve">bore, </w:t>
      </w:r>
      <w:r>
        <w:t xml:space="preserve">fixed </w:t>
      </w:r>
      <w:r>
        <w:rPr>
          <w:spacing w:val="-3"/>
        </w:rPr>
        <w:t xml:space="preserve">rigidly </w:t>
      </w:r>
      <w:r>
        <w:t>apart so that th</w:t>
      </w:r>
      <w:r>
        <w:t xml:space="preserve">e gauge may be drawn through the pipeline without </w:t>
      </w:r>
      <w:r>
        <w:rPr>
          <w:spacing w:val="-3"/>
        </w:rPr>
        <w:t xml:space="preserve">tilting. </w:t>
      </w:r>
      <w:r>
        <w:t xml:space="preserve">During pipe laying the gauge shall remain </w:t>
      </w:r>
      <w:r>
        <w:rPr>
          <w:spacing w:val="-3"/>
        </w:rPr>
        <w:t xml:space="preserve">in </w:t>
      </w:r>
      <w:r>
        <w:t xml:space="preserve">the pipeline and shall be </w:t>
      </w:r>
      <w:r>
        <w:rPr>
          <w:spacing w:val="-3"/>
        </w:rPr>
        <w:t xml:space="preserve">pulled </w:t>
      </w:r>
      <w:r>
        <w:t xml:space="preserve">by a stout rope or </w:t>
      </w:r>
      <w:r>
        <w:rPr>
          <w:spacing w:val="-3"/>
        </w:rPr>
        <w:t xml:space="preserve">chain </w:t>
      </w:r>
      <w:r>
        <w:t>which shall be threaded through each successive pipe or tube so that the gauge is never more t</w:t>
      </w:r>
      <w:r>
        <w:t xml:space="preserve">han </w:t>
      </w:r>
      <w:r>
        <w:rPr>
          <w:spacing w:val="-2"/>
        </w:rPr>
        <w:t xml:space="preserve">one </w:t>
      </w:r>
      <w:r>
        <w:t xml:space="preserve">pipe length </w:t>
      </w:r>
      <w:r>
        <w:rPr>
          <w:spacing w:val="-3"/>
        </w:rPr>
        <w:t xml:space="preserve">behind </w:t>
      </w:r>
      <w:r>
        <w:t xml:space="preserve">laying. </w:t>
      </w:r>
      <w:r>
        <w:rPr>
          <w:spacing w:val="-2"/>
        </w:rPr>
        <w:t xml:space="preserve">Any </w:t>
      </w:r>
      <w:r>
        <w:rPr>
          <w:spacing w:val="-3"/>
        </w:rPr>
        <w:t xml:space="preserve">debris </w:t>
      </w:r>
      <w:r>
        <w:t>collected in front of the gauge</w:t>
      </w:r>
      <w:r>
        <w:rPr>
          <w:spacing w:val="-10"/>
        </w:rPr>
        <w:t xml:space="preserve"> </w:t>
      </w:r>
      <w:r>
        <w:t>shall</w:t>
      </w:r>
      <w:r>
        <w:rPr>
          <w:spacing w:val="-11"/>
        </w:rPr>
        <w:t xml:space="preserve"> </w:t>
      </w:r>
      <w:r>
        <w:t>be</w:t>
      </w:r>
      <w:r>
        <w:rPr>
          <w:spacing w:val="-10"/>
        </w:rPr>
        <w:t xml:space="preserve"> </w:t>
      </w:r>
      <w:r>
        <w:t>regularly</w:t>
      </w:r>
      <w:r>
        <w:rPr>
          <w:spacing w:val="-9"/>
        </w:rPr>
        <w:t xml:space="preserve"> </w:t>
      </w:r>
      <w:r>
        <w:rPr>
          <w:spacing w:val="-3"/>
        </w:rPr>
        <w:t>cleaned</w:t>
      </w:r>
      <w:r>
        <w:rPr>
          <w:spacing w:val="-9"/>
        </w:rPr>
        <w:t xml:space="preserve"> </w:t>
      </w:r>
      <w:r>
        <w:t>out</w:t>
      </w:r>
      <w:r>
        <w:rPr>
          <w:spacing w:val="-6"/>
        </w:rPr>
        <w:t xml:space="preserve"> </w:t>
      </w:r>
      <w:r>
        <w:rPr>
          <w:spacing w:val="-2"/>
        </w:rPr>
        <w:t>before</w:t>
      </w:r>
      <w:r>
        <w:rPr>
          <w:spacing w:val="-8"/>
        </w:rPr>
        <w:t xml:space="preserve"> </w:t>
      </w:r>
      <w:r>
        <w:t>the</w:t>
      </w:r>
      <w:r>
        <w:rPr>
          <w:spacing w:val="-10"/>
        </w:rPr>
        <w:t xml:space="preserve"> </w:t>
      </w:r>
      <w:r>
        <w:t>next</w:t>
      </w:r>
      <w:r>
        <w:rPr>
          <w:spacing w:val="-10"/>
        </w:rPr>
        <w:t xml:space="preserve"> </w:t>
      </w:r>
      <w:r>
        <w:t>pipe</w:t>
      </w:r>
      <w:r>
        <w:rPr>
          <w:spacing w:val="-10"/>
        </w:rPr>
        <w:t xml:space="preserve"> </w:t>
      </w:r>
      <w:r>
        <w:t>is</w:t>
      </w:r>
      <w:r>
        <w:rPr>
          <w:spacing w:val="-9"/>
        </w:rPr>
        <w:t xml:space="preserve"> </w:t>
      </w:r>
      <w:r>
        <w:t>placed</w:t>
      </w:r>
      <w:r>
        <w:rPr>
          <w:spacing w:val="-6"/>
        </w:rPr>
        <w:t xml:space="preserve"> </w:t>
      </w:r>
      <w:r>
        <w:rPr>
          <w:spacing w:val="-3"/>
        </w:rPr>
        <w:t>in</w:t>
      </w:r>
      <w:r>
        <w:rPr>
          <w:spacing w:val="-8"/>
        </w:rPr>
        <w:t xml:space="preserve"> </w:t>
      </w:r>
      <w:r>
        <w:rPr>
          <w:spacing w:val="-2"/>
        </w:rPr>
        <w:t>position.</w:t>
      </w:r>
      <w:r>
        <w:rPr>
          <w:spacing w:val="-10"/>
        </w:rPr>
        <w:t xml:space="preserve"> </w:t>
      </w:r>
      <w:r>
        <w:rPr>
          <w:spacing w:val="-3"/>
        </w:rPr>
        <w:t>For</w:t>
      </w:r>
      <w:r>
        <w:rPr>
          <w:spacing w:val="-5"/>
        </w:rPr>
        <w:t xml:space="preserve"> </w:t>
      </w:r>
      <w:r>
        <w:t>pipe</w:t>
      </w:r>
      <w:r>
        <w:rPr>
          <w:spacing w:val="-10"/>
        </w:rPr>
        <w:t xml:space="preserve"> </w:t>
      </w:r>
      <w:r>
        <w:t>diameters</w:t>
      </w:r>
      <w:r>
        <w:rPr>
          <w:spacing w:val="-9"/>
        </w:rPr>
        <w:t xml:space="preserve"> </w:t>
      </w:r>
      <w:r>
        <w:t>up</w:t>
      </w:r>
      <w:r>
        <w:rPr>
          <w:spacing w:val="-10"/>
        </w:rPr>
        <w:t xml:space="preserve"> </w:t>
      </w:r>
      <w:r>
        <w:t>to 150 mm, a brush shall be</w:t>
      </w:r>
      <w:r>
        <w:rPr>
          <w:spacing w:val="-25"/>
        </w:rPr>
        <w:t xml:space="preserve"> </w:t>
      </w:r>
      <w:proofErr w:type="spellStart"/>
      <w:r>
        <w:t>utilised</w:t>
      </w:r>
      <w:proofErr w:type="spellEnd"/>
      <w:r>
        <w:t>.</w:t>
      </w:r>
    </w:p>
    <w:p w:rsidR="007B30DD" w:rsidRDefault="007B30DD">
      <w:pPr>
        <w:pStyle w:val="BodyText"/>
        <w:spacing w:before="1"/>
        <w:rPr>
          <w:sz w:val="30"/>
        </w:rPr>
      </w:pPr>
    </w:p>
    <w:p w:rsidR="007B30DD" w:rsidRDefault="00C47F79">
      <w:pPr>
        <w:pStyle w:val="Heading2"/>
        <w:numPr>
          <w:ilvl w:val="0"/>
          <w:numId w:val="11"/>
        </w:numPr>
        <w:tabs>
          <w:tab w:val="left" w:pos="880"/>
          <w:tab w:val="left" w:pos="881"/>
        </w:tabs>
        <w:ind w:left="880" w:hanging="708"/>
      </w:pPr>
      <w:r>
        <w:rPr>
          <w:spacing w:val="-3"/>
        </w:rPr>
        <w:t xml:space="preserve">Scouring </w:t>
      </w:r>
      <w:r>
        <w:t>of</w:t>
      </w:r>
      <w:r>
        <w:rPr>
          <w:spacing w:val="-2"/>
        </w:rPr>
        <w:t xml:space="preserve"> </w:t>
      </w:r>
      <w:r>
        <w:t>Structures</w:t>
      </w:r>
    </w:p>
    <w:p w:rsidR="007B30DD" w:rsidRDefault="007B30DD">
      <w:pPr>
        <w:pStyle w:val="BodyText"/>
        <w:rPr>
          <w:b/>
          <w:sz w:val="22"/>
        </w:rPr>
      </w:pPr>
    </w:p>
    <w:p w:rsidR="007B30DD" w:rsidRDefault="007B30DD">
      <w:pPr>
        <w:pStyle w:val="BodyText"/>
        <w:spacing w:before="11"/>
        <w:rPr>
          <w:b/>
          <w:sz w:val="17"/>
        </w:rPr>
      </w:pPr>
    </w:p>
    <w:p w:rsidR="007B30DD" w:rsidRDefault="00C47F79">
      <w:pPr>
        <w:pStyle w:val="BodyText"/>
        <w:spacing w:line="360" w:lineRule="auto"/>
        <w:ind w:left="880" w:right="493" w:hanging="1"/>
        <w:jc w:val="both"/>
      </w:pPr>
      <w:r>
        <w:t>On</w:t>
      </w:r>
      <w:r>
        <w:rPr>
          <w:spacing w:val="-4"/>
        </w:rPr>
        <w:t xml:space="preserve"> </w:t>
      </w:r>
      <w:r>
        <w:t>the</w:t>
      </w:r>
      <w:r>
        <w:rPr>
          <w:spacing w:val="-3"/>
        </w:rPr>
        <w:t xml:space="preserve"> </w:t>
      </w:r>
      <w:r>
        <w:t>completion</w:t>
      </w:r>
      <w:r>
        <w:rPr>
          <w:spacing w:val="-3"/>
        </w:rPr>
        <w:t xml:space="preserve"> </w:t>
      </w:r>
      <w:r>
        <w:t>of the</w:t>
      </w:r>
      <w:r>
        <w:rPr>
          <w:spacing w:val="-3"/>
        </w:rPr>
        <w:t xml:space="preserve"> </w:t>
      </w:r>
      <w:r>
        <w:t>construction</w:t>
      </w:r>
      <w:r>
        <w:rPr>
          <w:spacing w:val="-2"/>
        </w:rPr>
        <w:t xml:space="preserve"> </w:t>
      </w:r>
      <w:r>
        <w:t>of</w:t>
      </w:r>
      <w:r>
        <w:rPr>
          <w:spacing w:val="-3"/>
        </w:rPr>
        <w:t xml:space="preserve"> </w:t>
      </w:r>
      <w:r>
        <w:t>structures</w:t>
      </w:r>
      <w:r>
        <w:rPr>
          <w:spacing w:val="-2"/>
        </w:rPr>
        <w:t xml:space="preserve"> </w:t>
      </w:r>
      <w:r>
        <w:t>and</w:t>
      </w:r>
      <w:r>
        <w:rPr>
          <w:spacing w:val="-3"/>
        </w:rPr>
        <w:t xml:space="preserve"> </w:t>
      </w:r>
      <w:r>
        <w:t>before</w:t>
      </w:r>
      <w:r>
        <w:rPr>
          <w:spacing w:val="-3"/>
        </w:rPr>
        <w:t xml:space="preserve"> </w:t>
      </w:r>
      <w:proofErr w:type="spellStart"/>
      <w:r>
        <w:t>sterilising</w:t>
      </w:r>
      <w:proofErr w:type="spellEnd"/>
      <w:r>
        <w:t>,</w:t>
      </w:r>
      <w:r>
        <w:rPr>
          <w:spacing w:val="-2"/>
        </w:rPr>
        <w:t xml:space="preserve"> </w:t>
      </w:r>
      <w:r>
        <w:t>all</w:t>
      </w:r>
      <w:r>
        <w:rPr>
          <w:spacing w:val="-2"/>
        </w:rPr>
        <w:t xml:space="preserve"> </w:t>
      </w:r>
      <w:r>
        <w:t>internal</w:t>
      </w:r>
      <w:r>
        <w:rPr>
          <w:spacing w:val="-4"/>
        </w:rPr>
        <w:t xml:space="preserve"> </w:t>
      </w:r>
      <w:r>
        <w:t>surfaces</w:t>
      </w:r>
      <w:r>
        <w:rPr>
          <w:spacing w:val="-2"/>
        </w:rPr>
        <w:t xml:space="preserve"> </w:t>
      </w:r>
      <w:r>
        <w:t>shall</w:t>
      </w:r>
      <w:r>
        <w:rPr>
          <w:spacing w:val="-13"/>
        </w:rPr>
        <w:t xml:space="preserve"> </w:t>
      </w:r>
      <w:r>
        <w:t xml:space="preserve">be scoured </w:t>
      </w:r>
      <w:r>
        <w:rPr>
          <w:spacing w:val="-2"/>
        </w:rPr>
        <w:t xml:space="preserve">and </w:t>
      </w:r>
      <w:r>
        <w:t xml:space="preserve">the structures flushed in such a </w:t>
      </w:r>
      <w:r>
        <w:rPr>
          <w:spacing w:val="-3"/>
        </w:rPr>
        <w:t xml:space="preserve">manner </w:t>
      </w:r>
      <w:r>
        <w:t xml:space="preserve">as to remove all dirt </w:t>
      </w:r>
      <w:r>
        <w:rPr>
          <w:spacing w:val="-2"/>
        </w:rPr>
        <w:t xml:space="preserve">and </w:t>
      </w:r>
      <w:r>
        <w:t xml:space="preserve">grit which </w:t>
      </w:r>
      <w:r>
        <w:rPr>
          <w:spacing w:val="-3"/>
        </w:rPr>
        <w:t xml:space="preserve">may have </w:t>
      </w:r>
      <w:r>
        <w:t>accumulated during</w:t>
      </w:r>
      <w:r>
        <w:rPr>
          <w:spacing w:val="-11"/>
        </w:rPr>
        <w:t xml:space="preserve"> </w:t>
      </w:r>
      <w:r>
        <w:t>construction.</w:t>
      </w:r>
    </w:p>
    <w:p w:rsidR="007B30DD" w:rsidRDefault="007B30DD">
      <w:pPr>
        <w:pStyle w:val="BodyText"/>
        <w:rPr>
          <w:sz w:val="30"/>
        </w:rPr>
      </w:pPr>
    </w:p>
    <w:p w:rsidR="007B30DD" w:rsidRDefault="00C47F79">
      <w:pPr>
        <w:pStyle w:val="Heading2"/>
        <w:numPr>
          <w:ilvl w:val="0"/>
          <w:numId w:val="11"/>
        </w:numPr>
        <w:tabs>
          <w:tab w:val="left" w:pos="880"/>
          <w:tab w:val="left" w:pos="881"/>
        </w:tabs>
        <w:ind w:left="880" w:hanging="708"/>
      </w:pPr>
      <w:proofErr w:type="spellStart"/>
      <w:r>
        <w:rPr>
          <w:spacing w:val="-3"/>
        </w:rPr>
        <w:t>Sterilisation</w:t>
      </w:r>
      <w:proofErr w:type="spellEnd"/>
      <w:r>
        <w:rPr>
          <w:spacing w:val="-3"/>
        </w:rPr>
        <w:t xml:space="preserve"> </w:t>
      </w:r>
      <w:r>
        <w:t>of Water</w:t>
      </w:r>
      <w:r>
        <w:rPr>
          <w:spacing w:val="-6"/>
        </w:rPr>
        <w:t xml:space="preserve"> </w:t>
      </w:r>
      <w:r>
        <w:t>Mains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BodyText"/>
        <w:ind w:left="879"/>
        <w:jc w:val="both"/>
      </w:pPr>
      <w:r>
        <w:t>Mai</w:t>
      </w:r>
      <w:r>
        <w:t xml:space="preserve">ns shall be </w:t>
      </w:r>
      <w:proofErr w:type="spellStart"/>
      <w:r>
        <w:t>sterilised</w:t>
      </w:r>
      <w:proofErr w:type="spellEnd"/>
      <w:r>
        <w:t xml:space="preserve"> after testing, swabbing and scouring.</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line="360" w:lineRule="auto"/>
        <w:ind w:left="880" w:right="491" w:hanging="1"/>
        <w:jc w:val="both"/>
      </w:pPr>
      <w:r>
        <w:t xml:space="preserve">Chlorine solution shall be applied at </w:t>
      </w:r>
      <w:r>
        <w:rPr>
          <w:spacing w:val="-2"/>
        </w:rPr>
        <w:t xml:space="preserve">the </w:t>
      </w:r>
      <w:r>
        <w:t xml:space="preserve">charging point as the main is being filled and dosing shall be continued until the main is full </w:t>
      </w:r>
      <w:r>
        <w:rPr>
          <w:spacing w:val="-2"/>
        </w:rPr>
        <w:t xml:space="preserve">and </w:t>
      </w:r>
      <w:r>
        <w:t xml:space="preserve">at least 50 </w:t>
      </w:r>
      <w:proofErr w:type="spellStart"/>
      <w:r>
        <w:t>milligrammes</w:t>
      </w:r>
      <w:proofErr w:type="spellEnd"/>
      <w:r>
        <w:t xml:space="preserve"> </w:t>
      </w:r>
      <w:r>
        <w:rPr>
          <w:spacing w:val="-2"/>
        </w:rPr>
        <w:t xml:space="preserve">per </w:t>
      </w:r>
      <w:proofErr w:type="spellStart"/>
      <w:r>
        <w:t>litre</w:t>
      </w:r>
      <w:proofErr w:type="spellEnd"/>
      <w:r>
        <w:t xml:space="preserve"> of free chlorine have been made </w:t>
      </w:r>
      <w:r>
        <w:rPr>
          <w:spacing w:val="-3"/>
        </w:rPr>
        <w:t xml:space="preserve">available. </w:t>
      </w:r>
      <w:r>
        <w:t xml:space="preserve">Chlorine gas shall not be </w:t>
      </w:r>
      <w:r>
        <w:rPr>
          <w:spacing w:val="-3"/>
        </w:rPr>
        <w:t xml:space="preserve">injected </w:t>
      </w:r>
      <w:r>
        <w:t>direct to the main from a cylinder otherwise than through an</w:t>
      </w:r>
      <w:r>
        <w:rPr>
          <w:spacing w:val="-7"/>
        </w:rPr>
        <w:t xml:space="preserve"> </w:t>
      </w:r>
      <w:r>
        <w:t>approved</w:t>
      </w:r>
      <w:r>
        <w:rPr>
          <w:spacing w:val="-10"/>
        </w:rPr>
        <w:t xml:space="preserve"> </w:t>
      </w:r>
      <w:r>
        <w:t>chlorinator</w:t>
      </w:r>
      <w:r>
        <w:rPr>
          <w:spacing w:val="-7"/>
        </w:rPr>
        <w:t xml:space="preserve"> </w:t>
      </w:r>
      <w:r>
        <w:t>and</w:t>
      </w:r>
      <w:r>
        <w:rPr>
          <w:spacing w:val="-7"/>
        </w:rPr>
        <w:t xml:space="preserve"> </w:t>
      </w:r>
      <w:r>
        <w:t>care</w:t>
      </w:r>
      <w:r>
        <w:rPr>
          <w:spacing w:val="-9"/>
        </w:rPr>
        <w:t xml:space="preserve"> </w:t>
      </w:r>
      <w:r>
        <w:t>shall</w:t>
      </w:r>
      <w:r>
        <w:rPr>
          <w:spacing w:val="-9"/>
        </w:rPr>
        <w:t xml:space="preserve"> </w:t>
      </w:r>
      <w:r>
        <w:t>be</w:t>
      </w:r>
      <w:r>
        <w:rPr>
          <w:spacing w:val="-7"/>
        </w:rPr>
        <w:t xml:space="preserve"> </w:t>
      </w:r>
      <w:r>
        <w:t>taken</w:t>
      </w:r>
      <w:r>
        <w:rPr>
          <w:spacing w:val="-6"/>
        </w:rPr>
        <w:t xml:space="preserve"> </w:t>
      </w:r>
      <w:r>
        <w:t>to</w:t>
      </w:r>
      <w:r>
        <w:rPr>
          <w:spacing w:val="-8"/>
        </w:rPr>
        <w:t xml:space="preserve"> </w:t>
      </w:r>
      <w:r>
        <w:t>ensure</w:t>
      </w:r>
      <w:r>
        <w:rPr>
          <w:spacing w:val="-7"/>
        </w:rPr>
        <w:t xml:space="preserve"> </w:t>
      </w:r>
      <w:r>
        <w:t>that</w:t>
      </w:r>
      <w:r>
        <w:rPr>
          <w:spacing w:val="-6"/>
        </w:rPr>
        <w:t xml:space="preserve"> </w:t>
      </w:r>
      <w:r>
        <w:t>there</w:t>
      </w:r>
      <w:r>
        <w:rPr>
          <w:spacing w:val="-5"/>
        </w:rPr>
        <w:t xml:space="preserve"> </w:t>
      </w:r>
      <w:r>
        <w:rPr>
          <w:spacing w:val="-3"/>
        </w:rPr>
        <w:t>is</w:t>
      </w:r>
      <w:r>
        <w:rPr>
          <w:spacing w:val="-5"/>
        </w:rPr>
        <w:t xml:space="preserve"> </w:t>
      </w:r>
      <w:r>
        <w:t>no</w:t>
      </w:r>
      <w:r>
        <w:rPr>
          <w:spacing w:val="-8"/>
        </w:rPr>
        <w:t xml:space="preserve"> </w:t>
      </w:r>
      <w:r>
        <w:t>flow</w:t>
      </w:r>
      <w:r>
        <w:rPr>
          <w:spacing w:val="-5"/>
        </w:rPr>
        <w:t xml:space="preserve"> </w:t>
      </w:r>
      <w:r>
        <w:t>back</w:t>
      </w:r>
      <w:r>
        <w:rPr>
          <w:spacing w:val="-6"/>
        </w:rPr>
        <w:t xml:space="preserve"> </w:t>
      </w:r>
      <w:r>
        <w:t>into</w:t>
      </w:r>
      <w:r>
        <w:rPr>
          <w:spacing w:val="-7"/>
        </w:rPr>
        <w:t xml:space="preserve"> </w:t>
      </w:r>
      <w:r>
        <w:t>the</w:t>
      </w:r>
      <w:r>
        <w:rPr>
          <w:spacing w:val="-6"/>
        </w:rPr>
        <w:t xml:space="preserve"> </w:t>
      </w:r>
      <w:r>
        <w:t xml:space="preserve">preceding </w:t>
      </w:r>
      <w:r>
        <w:rPr>
          <w:spacing w:val="-3"/>
        </w:rPr>
        <w:t xml:space="preserve">sections </w:t>
      </w:r>
      <w:r>
        <w:t>of</w:t>
      </w:r>
      <w:r>
        <w:rPr>
          <w:spacing w:val="-3"/>
        </w:rPr>
        <w:t xml:space="preserve"> </w:t>
      </w:r>
      <w:r>
        <w:t>main.</w:t>
      </w:r>
    </w:p>
    <w:p w:rsidR="007B30DD" w:rsidRDefault="007B30DD">
      <w:pPr>
        <w:pStyle w:val="BodyText"/>
        <w:spacing w:before="2"/>
        <w:rPr>
          <w:sz w:val="30"/>
        </w:rPr>
      </w:pPr>
    </w:p>
    <w:p w:rsidR="007B30DD" w:rsidRDefault="00C47F79">
      <w:pPr>
        <w:pStyle w:val="BodyText"/>
        <w:spacing w:line="360" w:lineRule="auto"/>
        <w:ind w:left="880" w:right="491" w:hanging="1"/>
        <w:jc w:val="both"/>
      </w:pPr>
      <w:r>
        <w:t>The treated water shall be left in the main for a period as directed but not exceeding 24 hours and all valves in the system shall be operated at least once during this period.</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BodyText"/>
        <w:spacing w:before="93" w:line="360" w:lineRule="auto"/>
        <w:ind w:left="880" w:right="492" w:hanging="1"/>
        <w:jc w:val="both"/>
      </w:pPr>
      <w:r>
        <w:t>Chlorine residual tests shall then be taken at th</w:t>
      </w:r>
      <w:r>
        <w:t xml:space="preserve">e end of the main furthest from the point of injection. The </w:t>
      </w:r>
      <w:proofErr w:type="spellStart"/>
      <w:r>
        <w:t>sterilisation</w:t>
      </w:r>
      <w:proofErr w:type="spellEnd"/>
      <w:r>
        <w:t xml:space="preserve"> process shall be repeated until the chlorine residual is not less than 10 </w:t>
      </w:r>
      <w:proofErr w:type="spellStart"/>
      <w:r>
        <w:t>milligrammes</w:t>
      </w:r>
      <w:proofErr w:type="spellEnd"/>
      <w:r>
        <w:t xml:space="preserve"> per </w:t>
      </w:r>
      <w:proofErr w:type="spellStart"/>
      <w:r>
        <w:t>litre</w:t>
      </w:r>
      <w:proofErr w:type="spellEnd"/>
      <w:r>
        <w:t>.</w:t>
      </w:r>
    </w:p>
    <w:p w:rsidR="007B30DD" w:rsidRDefault="007B30DD">
      <w:pPr>
        <w:pStyle w:val="BodyText"/>
        <w:spacing w:before="11"/>
        <w:rPr>
          <w:sz w:val="29"/>
        </w:rPr>
      </w:pPr>
    </w:p>
    <w:p w:rsidR="007B30DD" w:rsidRDefault="00C47F79">
      <w:pPr>
        <w:pStyle w:val="BodyText"/>
        <w:spacing w:line="360" w:lineRule="auto"/>
        <w:ind w:left="880" w:right="494" w:hanging="1"/>
        <w:jc w:val="both"/>
      </w:pPr>
      <w:r>
        <w:t xml:space="preserve">The Contractor shall dispose of the waste chlorine solution in such a manner as to </w:t>
      </w:r>
      <w:r>
        <w:t>avoid the pollution of natural waters and of reservoirs and artificial watercourses. The Contractor shall comply with any directions which the Employer’s Representative makes in respect of such disposal.</w:t>
      </w:r>
    </w:p>
    <w:p w:rsidR="007B30DD" w:rsidRDefault="007B30DD">
      <w:pPr>
        <w:pStyle w:val="BodyText"/>
        <w:rPr>
          <w:sz w:val="30"/>
        </w:rPr>
      </w:pPr>
    </w:p>
    <w:p w:rsidR="007B30DD" w:rsidRDefault="00C47F79">
      <w:pPr>
        <w:pStyle w:val="BodyText"/>
        <w:spacing w:line="360" w:lineRule="auto"/>
        <w:ind w:left="880" w:right="492" w:hanging="1"/>
        <w:jc w:val="both"/>
      </w:pPr>
      <w:r>
        <w:t xml:space="preserve">On completion of the </w:t>
      </w:r>
      <w:r>
        <w:rPr>
          <w:spacing w:val="-3"/>
        </w:rPr>
        <w:t xml:space="preserve">requirements </w:t>
      </w:r>
      <w:r>
        <w:t xml:space="preserve">of </w:t>
      </w:r>
      <w:r>
        <w:rPr>
          <w:spacing w:val="-3"/>
        </w:rPr>
        <w:t xml:space="preserve">Sub-clauses </w:t>
      </w:r>
      <w:r>
        <w:t xml:space="preserve">1 </w:t>
      </w:r>
      <w:r>
        <w:t xml:space="preserve">to 5 above the Contractor shall fill the mains with </w:t>
      </w:r>
      <w:r>
        <w:rPr>
          <w:spacing w:val="-3"/>
        </w:rPr>
        <w:t xml:space="preserve">water </w:t>
      </w:r>
      <w:r>
        <w:t xml:space="preserve">from an approved </w:t>
      </w:r>
      <w:r>
        <w:rPr>
          <w:spacing w:val="-3"/>
        </w:rPr>
        <w:t xml:space="preserve">source. </w:t>
      </w:r>
      <w:r>
        <w:t xml:space="preserve">He shall assist </w:t>
      </w:r>
      <w:r>
        <w:rPr>
          <w:spacing w:val="-3"/>
        </w:rPr>
        <w:t xml:space="preserve">the </w:t>
      </w:r>
      <w:r>
        <w:t xml:space="preserve">Employer in taking water samples for </w:t>
      </w:r>
      <w:r>
        <w:rPr>
          <w:spacing w:val="-2"/>
        </w:rPr>
        <w:t xml:space="preserve">bacteriological </w:t>
      </w:r>
      <w:r>
        <w:t xml:space="preserve">analysis. In the event of unsatisfactory results, the Contractor shall </w:t>
      </w:r>
      <w:r>
        <w:rPr>
          <w:spacing w:val="-3"/>
        </w:rPr>
        <w:t xml:space="preserve">repeat </w:t>
      </w:r>
      <w:r>
        <w:t xml:space="preserve">the process </w:t>
      </w:r>
      <w:r>
        <w:rPr>
          <w:spacing w:val="-3"/>
        </w:rPr>
        <w:t xml:space="preserve">outlined </w:t>
      </w:r>
      <w:r>
        <w:t>a</w:t>
      </w:r>
      <w:r>
        <w:t>bove until a satisfactory bacteriological result is obtained.</w:t>
      </w:r>
    </w:p>
    <w:p w:rsidR="007B30DD" w:rsidRDefault="007B30DD">
      <w:pPr>
        <w:pStyle w:val="BodyText"/>
        <w:spacing w:before="1"/>
        <w:rPr>
          <w:sz w:val="30"/>
        </w:rPr>
      </w:pPr>
    </w:p>
    <w:p w:rsidR="007B30DD" w:rsidRDefault="00C47F79">
      <w:pPr>
        <w:pStyle w:val="Heading2"/>
        <w:numPr>
          <w:ilvl w:val="0"/>
          <w:numId w:val="11"/>
        </w:numPr>
        <w:tabs>
          <w:tab w:val="left" w:pos="880"/>
          <w:tab w:val="left" w:pos="881"/>
        </w:tabs>
        <w:ind w:left="880" w:hanging="708"/>
      </w:pPr>
      <w:proofErr w:type="spellStart"/>
      <w:r>
        <w:rPr>
          <w:spacing w:val="-3"/>
        </w:rPr>
        <w:t>Sterilisation</w:t>
      </w:r>
      <w:proofErr w:type="spellEnd"/>
      <w:r>
        <w:rPr>
          <w:spacing w:val="-3"/>
        </w:rPr>
        <w:t xml:space="preserve"> </w:t>
      </w:r>
      <w:r>
        <w:t>of</w:t>
      </w:r>
      <w:r>
        <w:rPr>
          <w:spacing w:val="-1"/>
        </w:rPr>
        <w:t xml:space="preserve"> </w:t>
      </w:r>
      <w:r>
        <w:rPr>
          <w:spacing w:val="-3"/>
        </w:rPr>
        <w:t>Structures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BodyText"/>
        <w:spacing w:line="360" w:lineRule="auto"/>
        <w:ind w:left="880" w:right="492" w:hanging="1"/>
        <w:jc w:val="both"/>
      </w:pPr>
      <w:r>
        <w:rPr>
          <w:spacing w:val="-3"/>
        </w:rPr>
        <w:t xml:space="preserve">Immediately </w:t>
      </w:r>
      <w:r>
        <w:t xml:space="preserve">before </w:t>
      </w:r>
      <w:r>
        <w:rPr>
          <w:spacing w:val="-2"/>
        </w:rPr>
        <w:t xml:space="preserve">acceptance </w:t>
      </w:r>
      <w:r>
        <w:t xml:space="preserve">of any structure for potable water, </w:t>
      </w:r>
      <w:proofErr w:type="spellStart"/>
      <w:r>
        <w:t>hypochlorate</w:t>
      </w:r>
      <w:proofErr w:type="spellEnd"/>
      <w:r>
        <w:t xml:space="preserve"> solution shall be </w:t>
      </w:r>
      <w:r>
        <w:rPr>
          <w:spacing w:val="-3"/>
        </w:rPr>
        <w:t xml:space="preserve">distributed </w:t>
      </w:r>
      <w:r>
        <w:t xml:space="preserve">over the floor so as to give a uniform concentration of not </w:t>
      </w:r>
      <w:r>
        <w:rPr>
          <w:spacing w:val="-3"/>
        </w:rPr>
        <w:t xml:space="preserve">less </w:t>
      </w:r>
      <w:r>
        <w:t xml:space="preserve">than 20 mg/l of free chlorine </w:t>
      </w:r>
      <w:r>
        <w:rPr>
          <w:spacing w:val="-3"/>
        </w:rPr>
        <w:t xml:space="preserve">in </w:t>
      </w:r>
      <w:r>
        <w:t xml:space="preserve">200 mm minimum depth of water. This solution shall be used to spray the roof, soffit, walls </w:t>
      </w:r>
      <w:r>
        <w:rPr>
          <w:spacing w:val="-2"/>
        </w:rPr>
        <w:t xml:space="preserve">and </w:t>
      </w:r>
      <w:r>
        <w:t xml:space="preserve">columns, ensuring that the whole of the exposed areas </w:t>
      </w:r>
      <w:proofErr w:type="gramStart"/>
      <w:r>
        <w:t>are</w:t>
      </w:r>
      <w:proofErr w:type="gramEnd"/>
      <w:r>
        <w:t xml:space="preserve"> cove</w:t>
      </w:r>
      <w:r>
        <w:t xml:space="preserve">red. The solution </w:t>
      </w:r>
      <w:r>
        <w:rPr>
          <w:spacing w:val="-3"/>
        </w:rPr>
        <w:t xml:space="preserve">shall </w:t>
      </w:r>
      <w:r>
        <w:t xml:space="preserve">then be run to waste and </w:t>
      </w:r>
      <w:r>
        <w:rPr>
          <w:spacing w:val="-2"/>
        </w:rPr>
        <w:t xml:space="preserve">the </w:t>
      </w:r>
      <w:r>
        <w:t xml:space="preserve">structure flushed with potable water. The </w:t>
      </w:r>
      <w:r>
        <w:rPr>
          <w:spacing w:val="-3"/>
        </w:rPr>
        <w:t xml:space="preserve">Contractor </w:t>
      </w:r>
      <w:r>
        <w:t xml:space="preserve">shall provide </w:t>
      </w:r>
      <w:r>
        <w:rPr>
          <w:spacing w:val="-3"/>
        </w:rPr>
        <w:t xml:space="preserve">goggles </w:t>
      </w:r>
      <w:r>
        <w:t xml:space="preserve">and protective clothing </w:t>
      </w:r>
      <w:r>
        <w:rPr>
          <w:spacing w:val="-2"/>
        </w:rPr>
        <w:t xml:space="preserve">for </w:t>
      </w:r>
      <w:r>
        <w:t>the men doing the work.</w:t>
      </w:r>
    </w:p>
    <w:p w:rsidR="007B30DD" w:rsidRDefault="007B30DD">
      <w:pPr>
        <w:pStyle w:val="BodyText"/>
        <w:rPr>
          <w:sz w:val="30"/>
        </w:rPr>
      </w:pPr>
    </w:p>
    <w:p w:rsidR="007B30DD" w:rsidRDefault="00C47F79">
      <w:pPr>
        <w:pStyle w:val="BodyText"/>
        <w:spacing w:line="360" w:lineRule="auto"/>
        <w:ind w:left="880" w:right="492" w:hanging="1"/>
        <w:jc w:val="both"/>
      </w:pPr>
      <w:r>
        <w:t>The Contractor shall dispose of the waste chlorine solution in such a manner as to avoid the pollution of natural waters and of reservoirs and artificial watercourses. The Contractor shall comply with any directions which the Employer’s Representative make</w:t>
      </w:r>
      <w:r>
        <w:t>s in respect of such disposal.</w:t>
      </w:r>
    </w:p>
    <w:p w:rsidR="007B30DD" w:rsidRDefault="007B30DD">
      <w:pPr>
        <w:pStyle w:val="BodyText"/>
        <w:rPr>
          <w:sz w:val="30"/>
        </w:rPr>
      </w:pPr>
    </w:p>
    <w:p w:rsidR="007B30DD" w:rsidRDefault="00C47F79">
      <w:pPr>
        <w:pStyle w:val="Heading2"/>
        <w:tabs>
          <w:tab w:val="left" w:pos="881"/>
        </w:tabs>
        <w:ind w:left="172" w:firstLine="0"/>
      </w:pPr>
      <w:r>
        <w:t>507</w:t>
      </w:r>
      <w:r>
        <w:tab/>
        <w:t>BURIED SERVICES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0"/>
          <w:numId w:val="10"/>
        </w:numPr>
        <w:tabs>
          <w:tab w:val="left" w:pos="1192"/>
          <w:tab w:val="left" w:pos="1193"/>
        </w:tabs>
        <w:spacing w:line="360" w:lineRule="auto"/>
        <w:ind w:right="494"/>
        <w:rPr>
          <w:sz w:val="20"/>
        </w:rPr>
      </w:pPr>
      <w:r>
        <w:rPr>
          <w:sz w:val="20"/>
        </w:rPr>
        <w:t>All pipes, ducts, cables, mains and other services exposed by the excavations shall be effectively supported and protected by timbers or other means.</w:t>
      </w:r>
    </w:p>
    <w:p w:rsidR="007B30DD" w:rsidRDefault="007B30DD">
      <w:pPr>
        <w:pStyle w:val="BodyText"/>
        <w:rPr>
          <w:sz w:val="30"/>
        </w:rPr>
      </w:pPr>
    </w:p>
    <w:p w:rsidR="007B30DD" w:rsidRDefault="00C47F79">
      <w:pPr>
        <w:pStyle w:val="BodyText"/>
        <w:spacing w:line="360" w:lineRule="auto"/>
        <w:ind w:left="1192" w:right="495"/>
        <w:jc w:val="both"/>
      </w:pPr>
      <w:r>
        <w:t>Where existing sewers and drains are exposed during</w:t>
      </w:r>
      <w:r>
        <w:t xml:space="preserve"> excavation every joint and every part of them requiring support shall be packed up solid from the bed with concrete packing in such a way as to prevent settlement.</w:t>
      </w:r>
    </w:p>
    <w:p w:rsidR="007B30DD" w:rsidRDefault="007B30DD">
      <w:pPr>
        <w:pStyle w:val="BodyText"/>
        <w:rPr>
          <w:sz w:val="30"/>
        </w:rPr>
      </w:pPr>
    </w:p>
    <w:p w:rsidR="007B30DD" w:rsidRDefault="00C47F79">
      <w:pPr>
        <w:pStyle w:val="Heading2"/>
        <w:tabs>
          <w:tab w:val="left" w:pos="1191"/>
        </w:tabs>
        <w:ind w:left="172" w:firstLine="0"/>
      </w:pPr>
      <w:r>
        <w:t>508</w:t>
      </w:r>
      <w:r>
        <w:tab/>
        <w:t>RESTORE</w:t>
      </w:r>
      <w:r>
        <w:rPr>
          <w:spacing w:val="-1"/>
        </w:rPr>
        <w:t xml:space="preserve"> </w:t>
      </w:r>
      <w:r>
        <w:t>SURFACES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0"/>
          <w:numId w:val="9"/>
        </w:numPr>
        <w:tabs>
          <w:tab w:val="left" w:pos="1192"/>
          <w:tab w:val="left" w:pos="1193"/>
        </w:tabs>
        <w:spacing w:line="360" w:lineRule="auto"/>
        <w:ind w:right="495"/>
        <w:rPr>
          <w:sz w:val="20"/>
        </w:rPr>
      </w:pPr>
      <w:r>
        <w:rPr>
          <w:sz w:val="20"/>
        </w:rPr>
        <w:t xml:space="preserve">Surfaces interfered with either on public or private property, are </w:t>
      </w:r>
      <w:r>
        <w:rPr>
          <w:sz w:val="20"/>
        </w:rPr>
        <w:t>to be restored to their original condition.</w:t>
      </w:r>
    </w:p>
    <w:p w:rsidR="007B30DD" w:rsidRDefault="007B30DD">
      <w:pPr>
        <w:spacing w:line="360" w:lineRule="auto"/>
        <w:rPr>
          <w:sz w:val="20"/>
        </w:rPr>
        <w:sectPr w:rsidR="007B30DD">
          <w:footerReference w:type="default" r:id="rId17"/>
          <w:pgSz w:w="11910" w:h="16840"/>
          <w:pgMar w:top="1140" w:right="640" w:bottom="1380" w:left="960" w:header="848" w:footer="1191" w:gutter="0"/>
          <w:pgNumType w:start="20"/>
          <w:cols w:space="720"/>
        </w:sectPr>
      </w:pPr>
    </w:p>
    <w:p w:rsidR="007B30DD" w:rsidRDefault="007B30DD">
      <w:pPr>
        <w:pStyle w:val="BodyText"/>
      </w:pPr>
    </w:p>
    <w:p w:rsidR="007B30DD" w:rsidRDefault="007B30DD">
      <w:pPr>
        <w:pStyle w:val="BodyText"/>
      </w:pPr>
    </w:p>
    <w:p w:rsidR="007B30DD" w:rsidRDefault="007B30DD">
      <w:pPr>
        <w:pStyle w:val="BodyText"/>
        <w:spacing w:before="3"/>
        <w:rPr>
          <w:sz w:val="11"/>
        </w:rPr>
      </w:pPr>
    </w:p>
    <w:tbl>
      <w:tblPr>
        <w:tblW w:w="0" w:type="auto"/>
        <w:tblInd w:w="130" w:type="dxa"/>
        <w:tblLayout w:type="fixed"/>
        <w:tblCellMar>
          <w:left w:w="0" w:type="dxa"/>
          <w:right w:w="0" w:type="dxa"/>
        </w:tblCellMar>
        <w:tblLook w:val="01E0" w:firstRow="1" w:lastRow="1" w:firstColumn="1" w:lastColumn="1" w:noHBand="0" w:noVBand="0"/>
      </w:tblPr>
      <w:tblGrid>
        <w:gridCol w:w="809"/>
        <w:gridCol w:w="8927"/>
      </w:tblGrid>
      <w:tr w:rsidR="007B30DD">
        <w:trPr>
          <w:trHeight w:val="456"/>
        </w:trPr>
        <w:tc>
          <w:tcPr>
            <w:tcW w:w="809" w:type="dxa"/>
          </w:tcPr>
          <w:p w:rsidR="007B30DD" w:rsidRDefault="00C47F79">
            <w:pPr>
              <w:pStyle w:val="TableParagraph"/>
              <w:spacing w:line="223" w:lineRule="exact"/>
              <w:ind w:left="50"/>
              <w:rPr>
                <w:b/>
                <w:sz w:val="20"/>
              </w:rPr>
            </w:pPr>
            <w:r>
              <w:rPr>
                <w:b/>
                <w:sz w:val="20"/>
              </w:rPr>
              <w:t>509</w:t>
            </w:r>
          </w:p>
        </w:tc>
        <w:tc>
          <w:tcPr>
            <w:tcW w:w="8927" w:type="dxa"/>
          </w:tcPr>
          <w:p w:rsidR="007B30DD" w:rsidRDefault="00C47F79">
            <w:pPr>
              <w:pStyle w:val="TableParagraph"/>
              <w:spacing w:line="223" w:lineRule="exact"/>
              <w:ind w:left="260"/>
              <w:rPr>
                <w:b/>
                <w:sz w:val="20"/>
              </w:rPr>
            </w:pPr>
            <w:r>
              <w:rPr>
                <w:b/>
                <w:sz w:val="20"/>
              </w:rPr>
              <w:t>SAFETY CHAINS</w:t>
            </w:r>
          </w:p>
        </w:tc>
      </w:tr>
      <w:tr w:rsidR="007B30DD">
        <w:trPr>
          <w:trHeight w:val="1379"/>
        </w:trPr>
        <w:tc>
          <w:tcPr>
            <w:tcW w:w="809" w:type="dxa"/>
          </w:tcPr>
          <w:p w:rsidR="007B30DD" w:rsidRDefault="007B30DD">
            <w:pPr>
              <w:pStyle w:val="TableParagraph"/>
              <w:spacing w:before="8"/>
              <w:rPr>
                <w:sz w:val="19"/>
              </w:rPr>
            </w:pPr>
          </w:p>
          <w:p w:rsidR="007B30DD" w:rsidRDefault="00C47F79">
            <w:pPr>
              <w:pStyle w:val="TableParagraph"/>
              <w:ind w:left="50"/>
              <w:rPr>
                <w:b/>
                <w:sz w:val="20"/>
              </w:rPr>
            </w:pPr>
            <w:r>
              <w:rPr>
                <w:b/>
                <w:sz w:val="20"/>
              </w:rPr>
              <w:t>509.1</w:t>
            </w:r>
          </w:p>
        </w:tc>
        <w:tc>
          <w:tcPr>
            <w:tcW w:w="8927" w:type="dxa"/>
          </w:tcPr>
          <w:p w:rsidR="007B30DD" w:rsidRDefault="007B30DD">
            <w:pPr>
              <w:pStyle w:val="TableParagraph"/>
              <w:spacing w:before="8"/>
              <w:rPr>
                <w:sz w:val="19"/>
              </w:rPr>
            </w:pPr>
          </w:p>
          <w:p w:rsidR="007B30DD" w:rsidRDefault="00C47F79">
            <w:pPr>
              <w:pStyle w:val="TableParagraph"/>
              <w:spacing w:line="360" w:lineRule="auto"/>
              <w:ind w:left="261" w:right="47" w:hanging="1"/>
              <w:jc w:val="both"/>
              <w:rPr>
                <w:sz w:val="20"/>
              </w:rPr>
            </w:pPr>
            <w:r>
              <w:rPr>
                <w:sz w:val="20"/>
              </w:rPr>
              <w:t xml:space="preserve">Safety chains are to be provided for all outlet pipes 600mm nominal bore and above. Safety chains should be made of low carbon </w:t>
            </w:r>
            <w:proofErr w:type="spellStart"/>
            <w:r>
              <w:rPr>
                <w:sz w:val="20"/>
              </w:rPr>
              <w:t>galvanised</w:t>
            </w:r>
            <w:proofErr w:type="spellEnd"/>
            <w:r>
              <w:rPr>
                <w:sz w:val="20"/>
              </w:rPr>
              <w:t xml:space="preserve"> steel or stainless steel, 10mm nominal size, short link, smooth welded chain to BS 4942: Part 2.</w:t>
            </w:r>
          </w:p>
        </w:tc>
      </w:tr>
      <w:tr w:rsidR="007B30DD">
        <w:trPr>
          <w:trHeight w:val="690"/>
        </w:trPr>
        <w:tc>
          <w:tcPr>
            <w:tcW w:w="809" w:type="dxa"/>
          </w:tcPr>
          <w:p w:rsidR="007B30DD" w:rsidRDefault="007B30DD">
            <w:pPr>
              <w:pStyle w:val="TableParagraph"/>
              <w:spacing w:before="8"/>
              <w:rPr>
                <w:sz w:val="19"/>
              </w:rPr>
            </w:pPr>
          </w:p>
          <w:p w:rsidR="007B30DD" w:rsidRDefault="00C47F79">
            <w:pPr>
              <w:pStyle w:val="TableParagraph"/>
              <w:ind w:left="50"/>
              <w:rPr>
                <w:b/>
                <w:sz w:val="20"/>
              </w:rPr>
            </w:pPr>
            <w:r>
              <w:rPr>
                <w:b/>
                <w:sz w:val="20"/>
              </w:rPr>
              <w:t>510</w:t>
            </w:r>
          </w:p>
        </w:tc>
        <w:tc>
          <w:tcPr>
            <w:tcW w:w="8927" w:type="dxa"/>
          </w:tcPr>
          <w:p w:rsidR="007B30DD" w:rsidRDefault="007B30DD">
            <w:pPr>
              <w:pStyle w:val="TableParagraph"/>
              <w:spacing w:before="8"/>
              <w:rPr>
                <w:sz w:val="19"/>
              </w:rPr>
            </w:pPr>
          </w:p>
          <w:p w:rsidR="007B30DD" w:rsidRDefault="00C47F79">
            <w:pPr>
              <w:pStyle w:val="TableParagraph"/>
              <w:ind w:left="260"/>
              <w:rPr>
                <w:b/>
                <w:sz w:val="20"/>
              </w:rPr>
            </w:pPr>
            <w:r>
              <w:rPr>
                <w:b/>
                <w:sz w:val="20"/>
              </w:rPr>
              <w:t>PIPES AND JOIN</w:t>
            </w:r>
            <w:r>
              <w:rPr>
                <w:b/>
                <w:sz w:val="20"/>
              </w:rPr>
              <w:t>TS ADJACENT TO STRUCTURES</w:t>
            </w:r>
          </w:p>
        </w:tc>
      </w:tr>
      <w:tr w:rsidR="007B30DD">
        <w:trPr>
          <w:trHeight w:val="1380"/>
        </w:trPr>
        <w:tc>
          <w:tcPr>
            <w:tcW w:w="809" w:type="dxa"/>
          </w:tcPr>
          <w:p w:rsidR="007B30DD" w:rsidRDefault="007B30DD">
            <w:pPr>
              <w:pStyle w:val="TableParagraph"/>
              <w:spacing w:before="7"/>
              <w:rPr>
                <w:sz w:val="19"/>
              </w:rPr>
            </w:pPr>
          </w:p>
          <w:p w:rsidR="007B30DD" w:rsidRDefault="00C47F79">
            <w:pPr>
              <w:pStyle w:val="TableParagraph"/>
              <w:ind w:left="50"/>
              <w:rPr>
                <w:b/>
                <w:sz w:val="20"/>
              </w:rPr>
            </w:pPr>
            <w:r>
              <w:rPr>
                <w:b/>
                <w:sz w:val="20"/>
              </w:rPr>
              <w:t>510.1</w:t>
            </w:r>
          </w:p>
        </w:tc>
        <w:tc>
          <w:tcPr>
            <w:tcW w:w="8927" w:type="dxa"/>
          </w:tcPr>
          <w:p w:rsidR="007B30DD" w:rsidRDefault="007B30DD">
            <w:pPr>
              <w:pStyle w:val="TableParagraph"/>
              <w:spacing w:before="7"/>
              <w:rPr>
                <w:sz w:val="19"/>
              </w:rPr>
            </w:pPr>
          </w:p>
          <w:p w:rsidR="007B30DD" w:rsidRDefault="00C47F79">
            <w:pPr>
              <w:pStyle w:val="TableParagraph"/>
              <w:spacing w:line="360" w:lineRule="auto"/>
              <w:ind w:left="261" w:right="47" w:hanging="1"/>
              <w:jc w:val="both"/>
              <w:rPr>
                <w:sz w:val="20"/>
              </w:rPr>
            </w:pPr>
            <w:r>
              <w:rPr>
                <w:sz w:val="20"/>
              </w:rPr>
              <w:t>A flexible joint will be provided as close as is feasible to the outside face of any structure into which the pipe is built, compatible with the satisfactory completion and subsequent movement of the joint.</w:t>
            </w:r>
          </w:p>
        </w:tc>
      </w:tr>
      <w:tr w:rsidR="007B30DD">
        <w:trPr>
          <w:trHeight w:val="1380"/>
        </w:trPr>
        <w:tc>
          <w:tcPr>
            <w:tcW w:w="809" w:type="dxa"/>
          </w:tcPr>
          <w:p w:rsidR="007B30DD" w:rsidRDefault="007B30DD">
            <w:pPr>
              <w:pStyle w:val="TableParagraph"/>
              <w:spacing w:before="7"/>
              <w:rPr>
                <w:sz w:val="19"/>
              </w:rPr>
            </w:pPr>
          </w:p>
          <w:p w:rsidR="007B30DD" w:rsidRDefault="00C47F79">
            <w:pPr>
              <w:pStyle w:val="TableParagraph"/>
              <w:ind w:left="50"/>
              <w:rPr>
                <w:b/>
                <w:sz w:val="20"/>
              </w:rPr>
            </w:pPr>
            <w:r>
              <w:rPr>
                <w:b/>
                <w:sz w:val="20"/>
              </w:rPr>
              <w:t>510.2</w:t>
            </w:r>
          </w:p>
        </w:tc>
        <w:tc>
          <w:tcPr>
            <w:tcW w:w="8927" w:type="dxa"/>
          </w:tcPr>
          <w:p w:rsidR="007B30DD" w:rsidRDefault="007B30DD">
            <w:pPr>
              <w:pStyle w:val="TableParagraph"/>
              <w:spacing w:before="7"/>
              <w:rPr>
                <w:sz w:val="19"/>
              </w:rPr>
            </w:pPr>
          </w:p>
          <w:p w:rsidR="007B30DD" w:rsidRDefault="00C47F79">
            <w:pPr>
              <w:pStyle w:val="TableParagraph"/>
              <w:spacing w:line="360" w:lineRule="auto"/>
              <w:ind w:left="261" w:right="46" w:hanging="1"/>
              <w:jc w:val="both"/>
              <w:rPr>
                <w:sz w:val="20"/>
              </w:rPr>
            </w:pPr>
            <w:r>
              <w:rPr>
                <w:sz w:val="20"/>
              </w:rPr>
              <w:t>The length of the next pipe (rocker pipe) away from the structure shall be in the range 0.5 - 0.75 m for pipes up to 450mm nominal bore and shall not exceed 1m for pipes up to 750mm nominal bore.</w:t>
            </w:r>
          </w:p>
        </w:tc>
      </w:tr>
      <w:tr w:rsidR="007B30DD">
        <w:trPr>
          <w:trHeight w:val="455"/>
        </w:trPr>
        <w:tc>
          <w:tcPr>
            <w:tcW w:w="809" w:type="dxa"/>
          </w:tcPr>
          <w:p w:rsidR="007B30DD" w:rsidRDefault="007B30DD">
            <w:pPr>
              <w:pStyle w:val="TableParagraph"/>
              <w:spacing w:before="7"/>
              <w:rPr>
                <w:sz w:val="19"/>
              </w:rPr>
            </w:pPr>
          </w:p>
          <w:p w:rsidR="007B30DD" w:rsidRDefault="00C47F79">
            <w:pPr>
              <w:pStyle w:val="TableParagraph"/>
              <w:spacing w:line="210" w:lineRule="exact"/>
              <w:ind w:left="50"/>
              <w:rPr>
                <w:b/>
                <w:sz w:val="20"/>
              </w:rPr>
            </w:pPr>
            <w:r>
              <w:rPr>
                <w:b/>
                <w:sz w:val="20"/>
              </w:rPr>
              <w:t>511</w:t>
            </w:r>
          </w:p>
        </w:tc>
        <w:tc>
          <w:tcPr>
            <w:tcW w:w="8927" w:type="dxa"/>
          </w:tcPr>
          <w:p w:rsidR="007B30DD" w:rsidRDefault="007B30DD">
            <w:pPr>
              <w:pStyle w:val="TableParagraph"/>
              <w:spacing w:before="7"/>
              <w:rPr>
                <w:sz w:val="19"/>
              </w:rPr>
            </w:pPr>
          </w:p>
          <w:p w:rsidR="007B30DD" w:rsidRDefault="00C47F79">
            <w:pPr>
              <w:pStyle w:val="TableParagraph"/>
              <w:spacing w:line="210" w:lineRule="exact"/>
              <w:ind w:left="260"/>
              <w:rPr>
                <w:b/>
                <w:sz w:val="20"/>
              </w:rPr>
            </w:pPr>
            <w:r>
              <w:rPr>
                <w:b/>
                <w:sz w:val="20"/>
              </w:rPr>
              <w:t>CONSTRUCTION TOLERANCES FOR PIPELINES AND CHAMBERS</w:t>
            </w:r>
          </w:p>
        </w:tc>
      </w:tr>
    </w:tbl>
    <w:p w:rsidR="007B30DD" w:rsidRDefault="007B30DD">
      <w:pPr>
        <w:pStyle w:val="BodyText"/>
      </w:pPr>
    </w:p>
    <w:p w:rsidR="007B30DD" w:rsidRDefault="007B30DD">
      <w:pPr>
        <w:pStyle w:val="BodyText"/>
        <w:spacing w:before="1" w:after="1"/>
      </w:pPr>
    </w:p>
    <w:tbl>
      <w:tblPr>
        <w:tblW w:w="0" w:type="auto"/>
        <w:tblInd w:w="1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007"/>
        <w:gridCol w:w="3007"/>
        <w:gridCol w:w="3009"/>
      </w:tblGrid>
      <w:tr w:rsidR="007B30DD">
        <w:trPr>
          <w:trHeight w:val="863"/>
        </w:trPr>
        <w:tc>
          <w:tcPr>
            <w:tcW w:w="3007" w:type="dxa"/>
          </w:tcPr>
          <w:p w:rsidR="007B30DD" w:rsidRDefault="00C47F79">
            <w:pPr>
              <w:pStyle w:val="TableParagraph"/>
              <w:spacing w:before="118"/>
              <w:ind w:left="827"/>
              <w:rPr>
                <w:b/>
                <w:sz w:val="20"/>
              </w:rPr>
            </w:pPr>
            <w:r>
              <w:rPr>
                <w:b/>
                <w:sz w:val="20"/>
              </w:rPr>
              <w:t>WORK CATEGORY</w:t>
            </w:r>
          </w:p>
        </w:tc>
        <w:tc>
          <w:tcPr>
            <w:tcW w:w="3007" w:type="dxa"/>
          </w:tcPr>
          <w:p w:rsidR="007B30DD" w:rsidRDefault="00C47F79">
            <w:pPr>
              <w:pStyle w:val="TableParagraph"/>
              <w:spacing w:before="118" w:line="360" w:lineRule="auto"/>
              <w:ind w:left="830"/>
              <w:rPr>
                <w:b/>
                <w:sz w:val="20"/>
              </w:rPr>
            </w:pPr>
            <w:r>
              <w:rPr>
                <w:b/>
                <w:sz w:val="20"/>
              </w:rPr>
              <w:t>DIMENSION OR ALIGNMENT</w:t>
            </w:r>
          </w:p>
        </w:tc>
        <w:tc>
          <w:tcPr>
            <w:tcW w:w="3009" w:type="dxa"/>
          </w:tcPr>
          <w:p w:rsidR="007B30DD" w:rsidRDefault="00C47F79">
            <w:pPr>
              <w:pStyle w:val="TableParagraph"/>
              <w:spacing w:before="118" w:line="360" w:lineRule="auto"/>
              <w:ind w:left="830" w:right="783"/>
              <w:rPr>
                <w:b/>
                <w:sz w:val="20"/>
              </w:rPr>
            </w:pPr>
            <w:r>
              <w:rPr>
                <w:b/>
                <w:sz w:val="20"/>
              </w:rPr>
              <w:t>PERMISSIBLE DEVIATION</w:t>
            </w:r>
          </w:p>
        </w:tc>
      </w:tr>
      <w:tr w:rsidR="007B30DD">
        <w:trPr>
          <w:trHeight w:val="865"/>
        </w:trPr>
        <w:tc>
          <w:tcPr>
            <w:tcW w:w="3007" w:type="dxa"/>
          </w:tcPr>
          <w:p w:rsidR="007B30DD" w:rsidRDefault="00C47F79">
            <w:pPr>
              <w:pStyle w:val="TableParagraph"/>
              <w:spacing w:before="120"/>
              <w:ind w:left="119"/>
              <w:rPr>
                <w:sz w:val="20"/>
              </w:rPr>
            </w:pPr>
            <w:r>
              <w:rPr>
                <w:sz w:val="20"/>
              </w:rPr>
              <w:t>Pipeline</w:t>
            </w:r>
          </w:p>
          <w:p w:rsidR="007B30DD" w:rsidRDefault="00C47F79">
            <w:pPr>
              <w:pStyle w:val="TableParagraph"/>
              <w:spacing w:before="113"/>
              <w:ind w:left="119"/>
              <w:rPr>
                <w:sz w:val="20"/>
              </w:rPr>
            </w:pPr>
            <w:r>
              <w:rPr>
                <w:sz w:val="20"/>
              </w:rPr>
              <w:t>Manholes and chambers</w:t>
            </w:r>
          </w:p>
        </w:tc>
        <w:tc>
          <w:tcPr>
            <w:tcW w:w="3007" w:type="dxa"/>
          </w:tcPr>
          <w:p w:rsidR="007B30DD" w:rsidRDefault="00C47F79">
            <w:pPr>
              <w:pStyle w:val="TableParagraph"/>
              <w:spacing w:before="120" w:line="357" w:lineRule="auto"/>
              <w:ind w:left="122" w:right="1610"/>
              <w:rPr>
                <w:sz w:val="20"/>
              </w:rPr>
            </w:pPr>
            <w:r>
              <w:rPr>
                <w:sz w:val="20"/>
              </w:rPr>
              <w:t>Line and level Vertically</w:t>
            </w:r>
          </w:p>
        </w:tc>
        <w:tc>
          <w:tcPr>
            <w:tcW w:w="3009" w:type="dxa"/>
          </w:tcPr>
          <w:p w:rsidR="007B30DD" w:rsidRDefault="00C47F79">
            <w:pPr>
              <w:pStyle w:val="TableParagraph"/>
              <w:spacing w:before="120" w:line="357" w:lineRule="auto"/>
              <w:ind w:left="830" w:right="1444"/>
              <w:rPr>
                <w:sz w:val="20"/>
              </w:rPr>
            </w:pPr>
            <w:r>
              <w:rPr>
                <w:sz w:val="20"/>
              </w:rPr>
              <w:t>20mm 1 in</w:t>
            </w:r>
            <w:r>
              <w:rPr>
                <w:spacing w:val="-3"/>
                <w:sz w:val="20"/>
              </w:rPr>
              <w:t xml:space="preserve"> </w:t>
            </w:r>
            <w:r>
              <w:rPr>
                <w:sz w:val="20"/>
              </w:rPr>
              <w:t>300</w:t>
            </w:r>
          </w:p>
        </w:tc>
      </w:tr>
    </w:tbl>
    <w:p w:rsidR="007B30DD" w:rsidRDefault="007B30DD">
      <w:pPr>
        <w:pStyle w:val="BodyText"/>
        <w:spacing w:before="10"/>
        <w:rPr>
          <w:sz w:val="21"/>
        </w:rPr>
      </w:pPr>
    </w:p>
    <w:p w:rsidR="007B30DD" w:rsidRDefault="00C47F79">
      <w:pPr>
        <w:pStyle w:val="Heading2"/>
        <w:tabs>
          <w:tab w:val="left" w:pos="1191"/>
        </w:tabs>
        <w:spacing w:before="93"/>
        <w:ind w:left="172" w:firstLine="0"/>
      </w:pPr>
      <w:r>
        <w:t>512</w:t>
      </w:r>
      <w:r>
        <w:tab/>
        <w:t>THRUST</w:t>
      </w:r>
      <w:r>
        <w:rPr>
          <w:spacing w:val="-1"/>
        </w:rPr>
        <w:t xml:space="preserve"> </w:t>
      </w:r>
      <w:r>
        <w:t>BLOCKS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0"/>
          <w:numId w:val="8"/>
        </w:numPr>
        <w:tabs>
          <w:tab w:val="left" w:pos="1193"/>
        </w:tabs>
        <w:spacing w:before="1" w:line="360" w:lineRule="auto"/>
        <w:ind w:right="492"/>
        <w:jc w:val="both"/>
        <w:rPr>
          <w:sz w:val="20"/>
        </w:rPr>
      </w:pPr>
      <w:r>
        <w:rPr>
          <w:sz w:val="20"/>
        </w:rPr>
        <w:t xml:space="preserve">Except where </w:t>
      </w:r>
      <w:proofErr w:type="spellStart"/>
      <w:r>
        <w:rPr>
          <w:sz w:val="20"/>
        </w:rPr>
        <w:t>self anchoring</w:t>
      </w:r>
      <w:proofErr w:type="spellEnd"/>
      <w:r>
        <w:rPr>
          <w:sz w:val="20"/>
        </w:rPr>
        <w:t xml:space="preserve"> joints are used, thrusts from bends and branches in pressure pipelines shall be resisted by C22.5 concrete thrust blocks cast in contact with undisturbed ground.</w:t>
      </w:r>
    </w:p>
    <w:p w:rsidR="007B30DD" w:rsidRDefault="007B30DD">
      <w:pPr>
        <w:pStyle w:val="BodyText"/>
        <w:spacing w:before="9"/>
        <w:rPr>
          <w:sz w:val="29"/>
        </w:rPr>
      </w:pPr>
    </w:p>
    <w:p w:rsidR="007B30DD" w:rsidRDefault="00C47F79">
      <w:pPr>
        <w:pStyle w:val="ListParagraph"/>
        <w:numPr>
          <w:ilvl w:val="0"/>
          <w:numId w:val="8"/>
        </w:numPr>
        <w:tabs>
          <w:tab w:val="left" w:pos="1193"/>
        </w:tabs>
        <w:spacing w:line="360" w:lineRule="auto"/>
        <w:ind w:right="495"/>
        <w:jc w:val="both"/>
        <w:rPr>
          <w:sz w:val="20"/>
        </w:rPr>
      </w:pPr>
      <w:r>
        <w:rPr>
          <w:sz w:val="20"/>
        </w:rPr>
        <w:t>Any additional excavation required to accommodate thrust blocks s</w:t>
      </w:r>
      <w:r>
        <w:rPr>
          <w:sz w:val="20"/>
        </w:rPr>
        <w:t>hall be carried out after the bend or branch is in position and the thrust face shall be trimmed back to remove all loose or weathered material immediately prior to concreting.</w:t>
      </w:r>
    </w:p>
    <w:p w:rsidR="007B30DD" w:rsidRDefault="007B30DD">
      <w:pPr>
        <w:pStyle w:val="BodyText"/>
        <w:rPr>
          <w:sz w:val="30"/>
        </w:rPr>
      </w:pPr>
    </w:p>
    <w:p w:rsidR="007B30DD" w:rsidRDefault="00C47F79">
      <w:pPr>
        <w:pStyle w:val="BodyText"/>
        <w:spacing w:line="360" w:lineRule="auto"/>
        <w:ind w:left="1192" w:right="547"/>
      </w:pPr>
      <w:r>
        <w:t>Thrust blocks shall be allowed to develop adequate strength before any interna</w:t>
      </w:r>
      <w:r>
        <w:t>l pressure is applied to the pipeline.</w:t>
      </w:r>
    </w:p>
    <w:p w:rsidR="007B30DD" w:rsidRDefault="007B30DD">
      <w:pPr>
        <w:pStyle w:val="BodyText"/>
        <w:spacing w:before="2"/>
        <w:rPr>
          <w:sz w:val="30"/>
        </w:rPr>
      </w:pPr>
    </w:p>
    <w:p w:rsidR="007B30DD" w:rsidRDefault="00C47F79">
      <w:pPr>
        <w:pStyle w:val="BodyText"/>
        <w:ind w:left="1192"/>
      </w:pPr>
      <w:r>
        <w:t>Rapid hardening cement shall not be used in concrete for thrust blocks to plastics pipe.</w:t>
      </w:r>
    </w:p>
    <w:p w:rsidR="007B30DD" w:rsidRDefault="007B30DD">
      <w:p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57" w:lineRule="auto"/>
        <w:ind w:left="1192" w:right="495"/>
        <w:jc w:val="both"/>
      </w:pPr>
      <w:r>
        <w:t>Plastics pipes shall be wrapped with a layer of plastic sheeting 125um thick before being surrounded by concrete.</w:t>
      </w:r>
    </w:p>
    <w:p w:rsidR="007B30DD" w:rsidRDefault="007B30DD">
      <w:pPr>
        <w:pStyle w:val="BodyText"/>
        <w:spacing w:before="4"/>
        <w:rPr>
          <w:sz w:val="30"/>
        </w:rPr>
      </w:pPr>
    </w:p>
    <w:p w:rsidR="007B30DD" w:rsidRDefault="00C47F79">
      <w:pPr>
        <w:pStyle w:val="Heading2"/>
        <w:tabs>
          <w:tab w:val="left" w:pos="1191"/>
        </w:tabs>
        <w:ind w:left="172" w:firstLine="0"/>
      </w:pPr>
      <w:r>
        <w:t>513</w:t>
      </w:r>
      <w:r>
        <w:tab/>
        <w:t>PRESSURE PIPELINE FITTINGS AND</w:t>
      </w:r>
      <w:r>
        <w:rPr>
          <w:spacing w:val="-2"/>
        </w:rPr>
        <w:t xml:space="preserve"> </w:t>
      </w:r>
      <w:r>
        <w:t>APPURTENANCES</w:t>
      </w:r>
    </w:p>
    <w:p w:rsidR="007B30DD" w:rsidRDefault="007B30DD">
      <w:pPr>
        <w:pStyle w:val="BodyText"/>
        <w:rPr>
          <w:b/>
          <w:sz w:val="22"/>
        </w:rPr>
      </w:pPr>
    </w:p>
    <w:p w:rsidR="007B30DD" w:rsidRDefault="007B30DD">
      <w:pPr>
        <w:pStyle w:val="BodyText"/>
        <w:spacing w:before="11"/>
        <w:rPr>
          <w:b/>
          <w:sz w:val="17"/>
        </w:rPr>
      </w:pPr>
    </w:p>
    <w:p w:rsidR="007B30DD" w:rsidRDefault="00C47F79">
      <w:pPr>
        <w:pStyle w:val="ListParagraph"/>
        <w:numPr>
          <w:ilvl w:val="0"/>
          <w:numId w:val="7"/>
        </w:numPr>
        <w:tabs>
          <w:tab w:val="left" w:pos="1192"/>
          <w:tab w:val="left" w:pos="1193"/>
        </w:tabs>
        <w:rPr>
          <w:sz w:val="20"/>
        </w:rPr>
      </w:pPr>
      <w:r>
        <w:rPr>
          <w:sz w:val="20"/>
        </w:rPr>
        <w:t>Sluice</w:t>
      </w:r>
      <w:r>
        <w:rPr>
          <w:spacing w:val="-1"/>
          <w:sz w:val="20"/>
        </w:rPr>
        <w:t xml:space="preserve"> </w:t>
      </w:r>
      <w:r>
        <w:rPr>
          <w:sz w:val="20"/>
        </w:rPr>
        <w:t>Valves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6"/>
        <w:jc w:val="both"/>
      </w:pPr>
      <w:r>
        <w:t>Sluice valves shall be cast iron all flanged sluice valves supplied by Glenfield and Kennedy or approved supplier in accordance with BS 5163 Class 1 and to the sizes shown on the drawings.</w:t>
      </w:r>
    </w:p>
    <w:p w:rsidR="007B30DD" w:rsidRDefault="007B30DD">
      <w:pPr>
        <w:pStyle w:val="BodyText"/>
        <w:spacing w:before="11"/>
        <w:rPr>
          <w:sz w:val="29"/>
        </w:rPr>
      </w:pPr>
    </w:p>
    <w:p w:rsidR="007B30DD" w:rsidRDefault="00C47F79">
      <w:pPr>
        <w:pStyle w:val="ListParagraph"/>
        <w:numPr>
          <w:ilvl w:val="0"/>
          <w:numId w:val="7"/>
        </w:numPr>
        <w:tabs>
          <w:tab w:val="left" w:pos="1192"/>
          <w:tab w:val="left" w:pos="1193"/>
        </w:tabs>
        <w:rPr>
          <w:sz w:val="20"/>
        </w:rPr>
      </w:pPr>
      <w:r>
        <w:rPr>
          <w:sz w:val="20"/>
        </w:rPr>
        <w:t>Air</w:t>
      </w:r>
      <w:r>
        <w:rPr>
          <w:spacing w:val="2"/>
          <w:sz w:val="20"/>
        </w:rPr>
        <w:t xml:space="preserve"> </w:t>
      </w:r>
      <w:r>
        <w:rPr>
          <w:sz w:val="20"/>
        </w:rPr>
        <w:t>Valves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4"/>
        <w:jc w:val="both"/>
      </w:pPr>
      <w:r>
        <w:t>Air valves on watermain shall be double acting air va</w:t>
      </w:r>
      <w:r>
        <w:t>lves kinetic type, Glenfield and Kennedy Catalogue No. 127101273 with inlet diameter 80mm. Air valves shall be fitted complete with all flanged tee piece and flanged/plain ended adaptors.</w:t>
      </w:r>
    </w:p>
    <w:p w:rsidR="007B30DD" w:rsidRDefault="007B30DD">
      <w:pPr>
        <w:pStyle w:val="BodyText"/>
        <w:rPr>
          <w:sz w:val="30"/>
        </w:rPr>
      </w:pPr>
    </w:p>
    <w:p w:rsidR="007B30DD" w:rsidRDefault="00C47F79">
      <w:pPr>
        <w:pStyle w:val="ListParagraph"/>
        <w:numPr>
          <w:ilvl w:val="0"/>
          <w:numId w:val="7"/>
        </w:numPr>
        <w:tabs>
          <w:tab w:val="left" w:pos="1192"/>
          <w:tab w:val="left" w:pos="1193"/>
        </w:tabs>
        <w:rPr>
          <w:sz w:val="20"/>
        </w:rPr>
      </w:pPr>
      <w:r>
        <w:rPr>
          <w:sz w:val="20"/>
        </w:rPr>
        <w:t>Water Meter</w:t>
      </w:r>
    </w:p>
    <w:p w:rsidR="007B30DD" w:rsidRDefault="007B30DD">
      <w:pPr>
        <w:pStyle w:val="BodyText"/>
        <w:rPr>
          <w:sz w:val="22"/>
        </w:rPr>
      </w:pPr>
    </w:p>
    <w:p w:rsidR="007B30DD" w:rsidRDefault="007B30DD">
      <w:pPr>
        <w:pStyle w:val="BodyText"/>
        <w:spacing w:before="11"/>
        <w:rPr>
          <w:sz w:val="17"/>
        </w:rPr>
      </w:pPr>
    </w:p>
    <w:p w:rsidR="007B30DD" w:rsidRDefault="00C47F79">
      <w:pPr>
        <w:pStyle w:val="BodyText"/>
        <w:spacing w:line="360" w:lineRule="auto"/>
        <w:ind w:left="1192" w:right="494"/>
        <w:jc w:val="both"/>
      </w:pPr>
      <w:r>
        <w:t>Water meter on service connection to factory units shall be to a pattern approved by the consulting engineer.</w:t>
      </w:r>
    </w:p>
    <w:p w:rsidR="007B30DD" w:rsidRDefault="007B30DD">
      <w:pPr>
        <w:pStyle w:val="BodyText"/>
        <w:spacing w:before="11"/>
        <w:rPr>
          <w:sz w:val="29"/>
        </w:rPr>
      </w:pPr>
    </w:p>
    <w:p w:rsidR="007B30DD" w:rsidRDefault="00C47F79">
      <w:pPr>
        <w:pStyle w:val="ListParagraph"/>
        <w:numPr>
          <w:ilvl w:val="0"/>
          <w:numId w:val="7"/>
        </w:numPr>
        <w:tabs>
          <w:tab w:val="left" w:pos="1192"/>
          <w:tab w:val="left" w:pos="1193"/>
        </w:tabs>
        <w:rPr>
          <w:sz w:val="20"/>
        </w:rPr>
      </w:pPr>
      <w:r>
        <w:rPr>
          <w:sz w:val="20"/>
        </w:rPr>
        <w:t>Hydrants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3"/>
        <w:jc w:val="both"/>
      </w:pPr>
      <w:r>
        <w:t>Hydrants on high density polyethylene water main shall be screwed down type hydrant squat, clockwise to close (Glenfield Kennedy or si</w:t>
      </w:r>
      <w:r>
        <w:t>milar approved type) with male round thread 65 mm diameter outlet. Hydrant to be fitted complete with tee piece, flanged and plain ended adaptors and flanged distance pieces where necessary.</w:t>
      </w:r>
    </w:p>
    <w:p w:rsidR="007B30DD" w:rsidRDefault="007B30DD">
      <w:pPr>
        <w:pStyle w:val="BodyText"/>
        <w:spacing w:before="10"/>
        <w:rPr>
          <w:sz w:val="29"/>
        </w:rPr>
      </w:pPr>
    </w:p>
    <w:p w:rsidR="007B30DD" w:rsidRDefault="00C47F79">
      <w:pPr>
        <w:pStyle w:val="ListParagraph"/>
        <w:numPr>
          <w:ilvl w:val="0"/>
          <w:numId w:val="7"/>
        </w:numPr>
        <w:tabs>
          <w:tab w:val="left" w:pos="1192"/>
          <w:tab w:val="left" w:pos="1193"/>
        </w:tabs>
        <w:rPr>
          <w:sz w:val="20"/>
        </w:rPr>
      </w:pPr>
      <w:r>
        <w:rPr>
          <w:sz w:val="20"/>
        </w:rPr>
        <w:t>Surface</w:t>
      </w:r>
      <w:r>
        <w:rPr>
          <w:spacing w:val="-1"/>
          <w:sz w:val="20"/>
        </w:rPr>
        <w:t xml:space="preserve"> </w:t>
      </w:r>
      <w:r>
        <w:rPr>
          <w:sz w:val="20"/>
        </w:rPr>
        <w:t>Boxes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2"/>
        <w:jc w:val="both"/>
      </w:pPr>
      <w:r>
        <w:t>Each surface box shall be accurately set to conf</w:t>
      </w:r>
      <w:r>
        <w:t>orm to the surface of the adjoining ground.  Sluice valve surface boxes shall not be less than 100mm deep. The base shall be flanged and the clear opening at the top shall not be less than 89 mm diameter. The cover shall be cast iron. Surface boxes of slui</w:t>
      </w:r>
      <w:r>
        <w:t>ce valves to which extended spindles are fitted shall have a web or diaphragm in a base which shall not be less than 150 mm</w:t>
      </w:r>
      <w:r>
        <w:rPr>
          <w:spacing w:val="1"/>
        </w:rPr>
        <w:t xml:space="preserve"> </w:t>
      </w:r>
      <w:r>
        <w:t>deep.</w:t>
      </w:r>
    </w:p>
    <w:p w:rsidR="007B30DD" w:rsidRDefault="007B30DD">
      <w:pPr>
        <w:pStyle w:val="BodyText"/>
        <w:spacing w:before="10"/>
        <w:rPr>
          <w:sz w:val="29"/>
        </w:rPr>
      </w:pPr>
    </w:p>
    <w:p w:rsidR="007B30DD" w:rsidRDefault="00C47F79">
      <w:pPr>
        <w:pStyle w:val="BodyText"/>
        <w:spacing w:before="1" w:line="360" w:lineRule="auto"/>
        <w:ind w:left="1192" w:right="494"/>
        <w:jc w:val="both"/>
      </w:pPr>
      <w:r>
        <w:t>The base shall be flanged and the clear opening in each direction shall be not less than 25 mm greater than the overall dimen</w:t>
      </w:r>
      <w:r>
        <w:t xml:space="preserve">sion of the air valve. The cover shall be perforated to allow a free escape of air. Stopcock and </w:t>
      </w:r>
      <w:proofErr w:type="spellStart"/>
      <w:r>
        <w:t>metre</w:t>
      </w:r>
      <w:proofErr w:type="spellEnd"/>
      <w:r>
        <w:t xml:space="preserve"> surface boxes shall be note less than 100 mm deep. </w:t>
      </w:r>
      <w:proofErr w:type="gramStart"/>
      <w:r>
        <w:t>The  base</w:t>
      </w:r>
      <w:proofErr w:type="gramEnd"/>
      <w:r>
        <w:t xml:space="preserve"> shall be flanged and the clear opening shall be not less than 600 mm x 300</w:t>
      </w:r>
      <w:r>
        <w:rPr>
          <w:spacing w:val="-16"/>
        </w:rPr>
        <w:t xml:space="preserve"> </w:t>
      </w:r>
      <w:r>
        <w:t>mm</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ListParagraph"/>
        <w:numPr>
          <w:ilvl w:val="0"/>
          <w:numId w:val="7"/>
        </w:numPr>
        <w:tabs>
          <w:tab w:val="left" w:pos="1192"/>
          <w:tab w:val="left" w:pos="1193"/>
        </w:tabs>
        <w:spacing w:before="93"/>
        <w:rPr>
          <w:sz w:val="20"/>
        </w:rPr>
      </w:pPr>
      <w:r>
        <w:rPr>
          <w:sz w:val="20"/>
        </w:rPr>
        <w:t>Indicator Posts and</w:t>
      </w:r>
      <w:r>
        <w:rPr>
          <w:spacing w:val="1"/>
          <w:sz w:val="20"/>
        </w:rPr>
        <w:t xml:space="preserve"> </w:t>
      </w:r>
      <w:r>
        <w:rPr>
          <w:sz w:val="20"/>
        </w:rPr>
        <w:t>Plates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3"/>
        <w:jc w:val="both"/>
      </w:pPr>
      <w:r>
        <w:t xml:space="preserve">All sluice valves, air valves, hydrants, shall have indicator plates carrying appropriate letters located as near as possible to each item, and in accordance with IS 162. The indicator plates shall be 200mm square in cast iron with the appropriate letters </w:t>
      </w:r>
      <w:r>
        <w:t>in relief. The plates shall be painted black with bitumastic paint and letters shall be in white.</w:t>
      </w:r>
    </w:p>
    <w:p w:rsidR="007B30DD" w:rsidRDefault="007B30DD">
      <w:pPr>
        <w:pStyle w:val="BodyText"/>
        <w:rPr>
          <w:sz w:val="30"/>
        </w:rPr>
      </w:pPr>
    </w:p>
    <w:p w:rsidR="007B30DD" w:rsidRDefault="00C47F79">
      <w:pPr>
        <w:pStyle w:val="BodyText"/>
        <w:tabs>
          <w:tab w:val="left" w:pos="3051"/>
        </w:tabs>
        <w:spacing w:before="1" w:line="720" w:lineRule="auto"/>
        <w:ind w:left="1193" w:right="5533"/>
      </w:pPr>
      <w:r>
        <w:t>The indicating letters shall be as follows: Sluice</w:t>
      </w:r>
      <w:r>
        <w:rPr>
          <w:spacing w:val="-2"/>
        </w:rPr>
        <w:t xml:space="preserve"> </w:t>
      </w:r>
      <w:r>
        <w:t>valve</w:t>
      </w:r>
      <w:r>
        <w:tab/>
        <w:t>SV</w:t>
      </w:r>
    </w:p>
    <w:p w:rsidR="007B30DD" w:rsidRDefault="00C47F79">
      <w:pPr>
        <w:pStyle w:val="BodyText"/>
        <w:tabs>
          <w:tab w:val="left" w:pos="3053"/>
        </w:tabs>
        <w:ind w:left="1193"/>
      </w:pPr>
      <w:r>
        <w:t>Air</w:t>
      </w:r>
      <w:r>
        <w:rPr>
          <w:spacing w:val="-1"/>
        </w:rPr>
        <w:t xml:space="preserve"> </w:t>
      </w:r>
      <w:r>
        <w:t>Valve</w:t>
      </w:r>
      <w:r>
        <w:tab/>
        <w:t>AV</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tabs>
          <w:tab w:val="left" w:pos="3052"/>
        </w:tabs>
        <w:ind w:left="1193"/>
      </w:pPr>
      <w:r>
        <w:t>Hydrant</w:t>
      </w:r>
      <w:r>
        <w:tab/>
        <w:t>H</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tabs>
          <w:tab w:val="left" w:pos="3053"/>
        </w:tabs>
        <w:ind w:left="1193"/>
      </w:pPr>
      <w:r>
        <w:t>Scour</w:t>
      </w:r>
      <w:r>
        <w:rPr>
          <w:spacing w:val="-1"/>
        </w:rPr>
        <w:t xml:space="preserve"> </w:t>
      </w:r>
      <w:r>
        <w:t>Valve</w:t>
      </w:r>
      <w:r>
        <w:tab/>
      </w:r>
      <w:proofErr w:type="spellStart"/>
      <w:r>
        <w:t>ScV</w:t>
      </w:r>
      <w:proofErr w:type="spellEnd"/>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before="1" w:line="360" w:lineRule="auto"/>
        <w:ind w:left="1192"/>
      </w:pPr>
      <w:r>
        <w:t>The plates shall be erected on either suitable permanent features or structures or special precast concrete marker posts.</w:t>
      </w:r>
    </w:p>
    <w:p w:rsidR="007B30DD" w:rsidRDefault="007B30DD">
      <w:pPr>
        <w:pStyle w:val="BodyText"/>
        <w:rPr>
          <w:sz w:val="22"/>
        </w:rPr>
      </w:pPr>
    </w:p>
    <w:p w:rsidR="007B30DD" w:rsidRDefault="007B30DD">
      <w:pPr>
        <w:pStyle w:val="BodyText"/>
        <w:rPr>
          <w:sz w:val="22"/>
        </w:rPr>
      </w:pPr>
    </w:p>
    <w:p w:rsidR="007B30DD" w:rsidRDefault="00C47F79">
      <w:pPr>
        <w:pStyle w:val="Heading2"/>
        <w:tabs>
          <w:tab w:val="left" w:pos="1191"/>
        </w:tabs>
        <w:spacing w:before="184"/>
        <w:ind w:left="172" w:firstLine="0"/>
      </w:pPr>
      <w:r>
        <w:t>514</w:t>
      </w:r>
      <w:r>
        <w:tab/>
        <w:t>MANHOLE COVERS AND FRAMES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0"/>
          <w:numId w:val="6"/>
        </w:numPr>
        <w:tabs>
          <w:tab w:val="left" w:pos="1192"/>
          <w:tab w:val="left" w:pos="1193"/>
        </w:tabs>
        <w:spacing w:line="360" w:lineRule="auto"/>
        <w:ind w:right="494"/>
        <w:rPr>
          <w:sz w:val="20"/>
        </w:rPr>
      </w:pPr>
      <w:r>
        <w:rPr>
          <w:sz w:val="20"/>
        </w:rPr>
        <w:t>Manholes covers, gully gratings and frames shall be manufactured from iron complying with BSEN 124 with a minimum 600mm diameter</w:t>
      </w:r>
      <w:r>
        <w:rPr>
          <w:spacing w:val="-2"/>
          <w:sz w:val="20"/>
        </w:rPr>
        <w:t xml:space="preserve"> </w:t>
      </w:r>
      <w:r>
        <w:rPr>
          <w:sz w:val="20"/>
        </w:rPr>
        <w:t>opening.</w:t>
      </w:r>
    </w:p>
    <w:p w:rsidR="007B30DD" w:rsidRDefault="007B30DD">
      <w:pPr>
        <w:pStyle w:val="BodyText"/>
        <w:spacing w:before="2"/>
        <w:rPr>
          <w:sz w:val="30"/>
        </w:rPr>
      </w:pPr>
    </w:p>
    <w:p w:rsidR="007B30DD" w:rsidRDefault="00C47F79">
      <w:pPr>
        <w:pStyle w:val="Heading2"/>
        <w:tabs>
          <w:tab w:val="left" w:pos="1191"/>
        </w:tabs>
        <w:ind w:left="172" w:firstLine="0"/>
      </w:pPr>
      <w:r>
        <w:t>515</w:t>
      </w:r>
      <w:r>
        <w:tab/>
        <w:t>PIPES FOR DRAINAGE AND</w:t>
      </w:r>
      <w:r>
        <w:rPr>
          <w:spacing w:val="-4"/>
        </w:rPr>
        <w:t xml:space="preserve"> </w:t>
      </w:r>
      <w:r>
        <w:t>DUCTS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0"/>
          <w:numId w:val="5"/>
        </w:numPr>
        <w:tabs>
          <w:tab w:val="left" w:pos="1192"/>
          <w:tab w:val="left" w:pos="1193"/>
        </w:tabs>
        <w:rPr>
          <w:sz w:val="20"/>
        </w:rPr>
      </w:pPr>
      <w:r>
        <w:rPr>
          <w:sz w:val="20"/>
        </w:rPr>
        <w:t>Cast Iron, Grey Iron or Ductile Iron Pipes and</w:t>
      </w:r>
      <w:r>
        <w:rPr>
          <w:spacing w:val="-5"/>
          <w:sz w:val="20"/>
        </w:rPr>
        <w:t xml:space="preserve"> </w:t>
      </w:r>
      <w:r>
        <w:rPr>
          <w:sz w:val="20"/>
        </w:rPr>
        <w:t>Fittings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before="1" w:line="357" w:lineRule="auto"/>
        <w:ind w:left="1192" w:right="547"/>
      </w:pPr>
      <w:r>
        <w:t xml:space="preserve">Pipes shall be provided </w:t>
      </w:r>
      <w:r>
        <w:t>with spigot and socket joints. They shall comply with the requirements of BS 437-Cast Iron pipes. Ductile Iron pipes for sewage shall comply with BS EN 598.</w:t>
      </w:r>
    </w:p>
    <w:p w:rsidR="007B30DD" w:rsidRDefault="007B30DD">
      <w:pPr>
        <w:pStyle w:val="BodyText"/>
        <w:spacing w:before="3"/>
        <w:rPr>
          <w:sz w:val="30"/>
        </w:rPr>
      </w:pPr>
    </w:p>
    <w:p w:rsidR="007B30DD" w:rsidRDefault="00C47F79">
      <w:pPr>
        <w:pStyle w:val="ListParagraph"/>
        <w:numPr>
          <w:ilvl w:val="1"/>
          <w:numId w:val="26"/>
        </w:numPr>
        <w:tabs>
          <w:tab w:val="left" w:pos="1192"/>
          <w:tab w:val="left" w:pos="1193"/>
        </w:tabs>
        <w:spacing w:before="1"/>
        <w:jc w:val="left"/>
        <w:rPr>
          <w:sz w:val="20"/>
        </w:rPr>
      </w:pPr>
      <w:r>
        <w:rPr>
          <w:sz w:val="20"/>
        </w:rPr>
        <w:t>Clay</w:t>
      </w:r>
      <w:r>
        <w:rPr>
          <w:spacing w:val="-1"/>
          <w:sz w:val="20"/>
        </w:rPr>
        <w:t xml:space="preserve"> </w:t>
      </w:r>
      <w:r>
        <w:rPr>
          <w:sz w:val="20"/>
        </w:rPr>
        <w:t>Pipes</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2"/>
          <w:numId w:val="26"/>
        </w:numPr>
        <w:tabs>
          <w:tab w:val="left" w:pos="1614"/>
        </w:tabs>
        <w:spacing w:line="360" w:lineRule="auto"/>
        <w:ind w:right="492" w:hanging="419"/>
        <w:jc w:val="both"/>
        <w:rPr>
          <w:sz w:val="20"/>
        </w:rPr>
      </w:pPr>
      <w:r>
        <w:rPr>
          <w:sz w:val="20"/>
        </w:rPr>
        <w:t>Clay pipes to be used for sewage shall be 'British Standard' pipes and pipes for surface water shall be either 'British Standard' or 'British Standard Surface Water' all manufactured to the requirements of BS EN 295. Other than for French drains, the pipes</w:t>
      </w:r>
      <w:r>
        <w:rPr>
          <w:sz w:val="20"/>
        </w:rPr>
        <w:t xml:space="preserve"> shall have </w:t>
      </w:r>
      <w:proofErr w:type="gramStart"/>
      <w:r>
        <w:rPr>
          <w:sz w:val="20"/>
        </w:rPr>
        <w:t>Type  1</w:t>
      </w:r>
      <w:proofErr w:type="gramEnd"/>
      <w:r>
        <w:rPr>
          <w:spacing w:val="10"/>
          <w:sz w:val="20"/>
        </w:rPr>
        <w:t xml:space="preserve"> </w:t>
      </w:r>
      <w:r>
        <w:rPr>
          <w:sz w:val="20"/>
        </w:rPr>
        <w:t>sockets</w:t>
      </w:r>
      <w:r>
        <w:rPr>
          <w:spacing w:val="12"/>
          <w:sz w:val="20"/>
        </w:rPr>
        <w:t xml:space="preserve"> </w:t>
      </w:r>
      <w:r>
        <w:rPr>
          <w:sz w:val="20"/>
        </w:rPr>
        <w:t>and</w:t>
      </w:r>
      <w:r>
        <w:rPr>
          <w:spacing w:val="11"/>
          <w:sz w:val="20"/>
        </w:rPr>
        <w:t xml:space="preserve"> </w:t>
      </w:r>
      <w:r>
        <w:rPr>
          <w:sz w:val="20"/>
        </w:rPr>
        <w:t>be</w:t>
      </w:r>
      <w:r>
        <w:rPr>
          <w:spacing w:val="10"/>
          <w:sz w:val="20"/>
        </w:rPr>
        <w:t xml:space="preserve"> </w:t>
      </w:r>
      <w:r>
        <w:rPr>
          <w:sz w:val="20"/>
        </w:rPr>
        <w:t>supplied</w:t>
      </w:r>
      <w:r>
        <w:rPr>
          <w:spacing w:val="16"/>
          <w:sz w:val="20"/>
        </w:rPr>
        <w:t xml:space="preserve"> </w:t>
      </w:r>
      <w:r>
        <w:rPr>
          <w:sz w:val="20"/>
        </w:rPr>
        <w:t>complete</w:t>
      </w:r>
      <w:r>
        <w:rPr>
          <w:spacing w:val="14"/>
          <w:sz w:val="20"/>
        </w:rPr>
        <w:t xml:space="preserve"> </w:t>
      </w:r>
      <w:r>
        <w:rPr>
          <w:sz w:val="20"/>
        </w:rPr>
        <w:t>with</w:t>
      </w:r>
      <w:r>
        <w:rPr>
          <w:spacing w:val="11"/>
          <w:sz w:val="20"/>
        </w:rPr>
        <w:t xml:space="preserve"> </w:t>
      </w:r>
      <w:r>
        <w:rPr>
          <w:sz w:val="20"/>
        </w:rPr>
        <w:t>the</w:t>
      </w:r>
      <w:r>
        <w:rPr>
          <w:spacing w:val="14"/>
          <w:sz w:val="20"/>
        </w:rPr>
        <w:t xml:space="preserve"> </w:t>
      </w:r>
      <w:r>
        <w:rPr>
          <w:sz w:val="20"/>
        </w:rPr>
        <w:t>manufacturer's</w:t>
      </w:r>
      <w:r>
        <w:rPr>
          <w:spacing w:val="12"/>
          <w:sz w:val="20"/>
        </w:rPr>
        <w:t xml:space="preserve"> </w:t>
      </w:r>
      <w:r>
        <w:rPr>
          <w:sz w:val="20"/>
        </w:rPr>
        <w:t>recommended</w:t>
      </w:r>
      <w:r>
        <w:rPr>
          <w:spacing w:val="13"/>
          <w:sz w:val="20"/>
        </w:rPr>
        <w:t xml:space="preserve"> </w:t>
      </w:r>
      <w:r>
        <w:rPr>
          <w:sz w:val="20"/>
        </w:rPr>
        <w:t>flexible</w:t>
      </w:r>
      <w:r>
        <w:rPr>
          <w:spacing w:val="10"/>
          <w:sz w:val="20"/>
        </w:rPr>
        <w:t xml:space="preserve"> </w:t>
      </w:r>
      <w:r>
        <w:rPr>
          <w:sz w:val="20"/>
        </w:rPr>
        <w:t>joint,</w:t>
      </w:r>
      <w:r>
        <w:rPr>
          <w:spacing w:val="14"/>
          <w:sz w:val="20"/>
        </w:rPr>
        <w:t xml:space="preserve"> </w:t>
      </w:r>
      <w:r>
        <w:rPr>
          <w:sz w:val="20"/>
        </w:rPr>
        <w:t>or</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57" w:lineRule="auto"/>
        <w:ind w:left="1612" w:right="547"/>
      </w:pPr>
      <w:r>
        <w:t>with Type 2 sockets for cement mortar joints or plain ended pipes supplied with sleeve couplings.</w:t>
      </w:r>
    </w:p>
    <w:p w:rsidR="007B30DD" w:rsidRDefault="007B30DD">
      <w:pPr>
        <w:pStyle w:val="BodyText"/>
        <w:spacing w:before="4"/>
        <w:rPr>
          <w:sz w:val="30"/>
        </w:rPr>
      </w:pPr>
    </w:p>
    <w:p w:rsidR="007B30DD" w:rsidRDefault="00C47F79">
      <w:pPr>
        <w:pStyle w:val="ListParagraph"/>
        <w:numPr>
          <w:ilvl w:val="2"/>
          <w:numId w:val="26"/>
        </w:numPr>
        <w:tabs>
          <w:tab w:val="left" w:pos="1612"/>
          <w:tab w:val="left" w:pos="1613"/>
        </w:tabs>
        <w:spacing w:line="360" w:lineRule="auto"/>
        <w:ind w:right="493" w:hanging="419"/>
        <w:rPr>
          <w:sz w:val="20"/>
        </w:rPr>
      </w:pPr>
      <w:r>
        <w:rPr>
          <w:sz w:val="20"/>
        </w:rPr>
        <w:t>Watertight flexible joints for clayware pipes except those for French drains shall comply with BS</w:t>
      </w:r>
      <w:r>
        <w:rPr>
          <w:spacing w:val="1"/>
          <w:sz w:val="20"/>
        </w:rPr>
        <w:t xml:space="preserve"> </w:t>
      </w:r>
      <w:r>
        <w:rPr>
          <w:sz w:val="20"/>
        </w:rPr>
        <w:t>65.</w:t>
      </w:r>
    </w:p>
    <w:p w:rsidR="007B30DD" w:rsidRDefault="007B30DD">
      <w:pPr>
        <w:pStyle w:val="BodyText"/>
        <w:rPr>
          <w:sz w:val="30"/>
        </w:rPr>
      </w:pPr>
    </w:p>
    <w:p w:rsidR="007B30DD" w:rsidRDefault="00C47F79">
      <w:pPr>
        <w:pStyle w:val="ListParagraph"/>
        <w:numPr>
          <w:ilvl w:val="1"/>
          <w:numId w:val="26"/>
        </w:numPr>
        <w:tabs>
          <w:tab w:val="left" w:pos="1192"/>
          <w:tab w:val="left" w:pos="1193"/>
        </w:tabs>
        <w:jc w:val="left"/>
        <w:rPr>
          <w:sz w:val="20"/>
        </w:rPr>
      </w:pPr>
      <w:r>
        <w:rPr>
          <w:sz w:val="20"/>
        </w:rPr>
        <w:t>Clay pipes for French drains may be any one of the following generally to BS EN</w:t>
      </w:r>
      <w:r>
        <w:rPr>
          <w:spacing w:val="-9"/>
          <w:sz w:val="20"/>
        </w:rPr>
        <w:t xml:space="preserve"> </w:t>
      </w:r>
      <w:r>
        <w:rPr>
          <w:sz w:val="20"/>
        </w:rPr>
        <w:t>295</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26"/>
        </w:numPr>
        <w:tabs>
          <w:tab w:val="left" w:pos="2333"/>
          <w:tab w:val="left" w:pos="2334"/>
        </w:tabs>
        <w:ind w:left="2332" w:hanging="720"/>
        <w:rPr>
          <w:sz w:val="20"/>
        </w:rPr>
      </w:pPr>
      <w:r>
        <w:rPr>
          <w:sz w:val="20"/>
        </w:rPr>
        <w:t>Unperforated pipes not exceeding 1.5 m in length with Type 1 or Typ</w:t>
      </w:r>
      <w:r>
        <w:rPr>
          <w:sz w:val="20"/>
        </w:rPr>
        <w:t>e 2</w:t>
      </w:r>
      <w:r>
        <w:rPr>
          <w:spacing w:val="-10"/>
          <w:sz w:val="20"/>
        </w:rPr>
        <w:t xml:space="preserve"> </w:t>
      </w:r>
      <w:r>
        <w:rPr>
          <w:sz w:val="20"/>
        </w:rPr>
        <w:t>sockets:</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2"/>
          <w:numId w:val="26"/>
        </w:numPr>
        <w:tabs>
          <w:tab w:val="left" w:pos="2332"/>
          <w:tab w:val="left" w:pos="2333"/>
        </w:tabs>
        <w:spacing w:before="1"/>
        <w:ind w:left="2332" w:hanging="720"/>
        <w:rPr>
          <w:sz w:val="20"/>
        </w:rPr>
      </w:pPr>
      <w:r>
        <w:rPr>
          <w:sz w:val="20"/>
        </w:rPr>
        <w:t>Perforated pipes of any length with Type 1 or Type 2</w:t>
      </w:r>
      <w:r>
        <w:rPr>
          <w:spacing w:val="-4"/>
          <w:sz w:val="20"/>
        </w:rPr>
        <w:t xml:space="preserve"> </w:t>
      </w:r>
      <w:r>
        <w:rPr>
          <w:sz w:val="20"/>
        </w:rPr>
        <w:t>sockets:</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26"/>
        </w:numPr>
        <w:tabs>
          <w:tab w:val="left" w:pos="2332"/>
          <w:tab w:val="left" w:pos="2333"/>
        </w:tabs>
        <w:spacing w:line="357" w:lineRule="auto"/>
        <w:ind w:left="2332" w:right="495" w:hanging="720"/>
        <w:rPr>
          <w:sz w:val="20"/>
        </w:rPr>
      </w:pPr>
      <w:r>
        <w:rPr>
          <w:sz w:val="20"/>
        </w:rPr>
        <w:t>Perforated pipes of any length with plain or rebated ends and flexible sleeve couplings.</w:t>
      </w:r>
    </w:p>
    <w:p w:rsidR="007B30DD" w:rsidRDefault="007B30DD">
      <w:pPr>
        <w:pStyle w:val="BodyText"/>
        <w:spacing w:before="4"/>
        <w:rPr>
          <w:sz w:val="30"/>
        </w:rPr>
      </w:pPr>
    </w:p>
    <w:p w:rsidR="007B30DD" w:rsidRDefault="00C47F79">
      <w:pPr>
        <w:pStyle w:val="ListParagraph"/>
        <w:numPr>
          <w:ilvl w:val="1"/>
          <w:numId w:val="26"/>
        </w:numPr>
        <w:tabs>
          <w:tab w:val="left" w:pos="1192"/>
          <w:tab w:val="left" w:pos="1193"/>
        </w:tabs>
        <w:jc w:val="left"/>
        <w:rPr>
          <w:sz w:val="20"/>
        </w:rPr>
      </w:pPr>
      <w:r>
        <w:rPr>
          <w:sz w:val="20"/>
        </w:rPr>
        <w:t>Concrete</w:t>
      </w:r>
      <w:r>
        <w:rPr>
          <w:spacing w:val="-1"/>
          <w:sz w:val="20"/>
        </w:rPr>
        <w:t xml:space="preserve"> </w:t>
      </w:r>
      <w:r>
        <w:rPr>
          <w:sz w:val="20"/>
        </w:rPr>
        <w:t>Pipes</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ind w:left="1192"/>
      </w:pPr>
      <w:r>
        <w:t>Concrete Pipes for general drainage:</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26"/>
        </w:numPr>
        <w:tabs>
          <w:tab w:val="left" w:pos="2331"/>
          <w:tab w:val="left" w:pos="2332"/>
        </w:tabs>
        <w:ind w:left="2332" w:hanging="720"/>
        <w:rPr>
          <w:sz w:val="20"/>
        </w:rPr>
      </w:pPr>
      <w:r>
        <w:rPr>
          <w:sz w:val="20"/>
        </w:rPr>
        <w:t>Pipes having an internal diameter less than or equal to 900 mm shall</w:t>
      </w:r>
      <w:r>
        <w:rPr>
          <w:spacing w:val="-8"/>
          <w:sz w:val="20"/>
        </w:rPr>
        <w:t xml:space="preserve"> </w:t>
      </w:r>
      <w:r>
        <w:rPr>
          <w:sz w:val="20"/>
        </w:rPr>
        <w:t>be:</w:t>
      </w:r>
    </w:p>
    <w:p w:rsidR="007B30DD" w:rsidRDefault="007B30DD">
      <w:pPr>
        <w:pStyle w:val="BodyText"/>
        <w:rPr>
          <w:sz w:val="22"/>
        </w:rPr>
      </w:pPr>
    </w:p>
    <w:p w:rsidR="007B30DD" w:rsidRDefault="007B30DD">
      <w:pPr>
        <w:pStyle w:val="BodyText"/>
        <w:spacing w:before="11"/>
        <w:rPr>
          <w:sz w:val="17"/>
        </w:rPr>
      </w:pPr>
    </w:p>
    <w:p w:rsidR="007B30DD" w:rsidRDefault="00C47F79">
      <w:pPr>
        <w:pStyle w:val="ListParagraph"/>
        <w:numPr>
          <w:ilvl w:val="3"/>
          <w:numId w:val="26"/>
        </w:numPr>
        <w:tabs>
          <w:tab w:val="left" w:pos="3051"/>
          <w:tab w:val="left" w:pos="3052"/>
        </w:tabs>
        <w:ind w:hanging="719"/>
        <w:rPr>
          <w:sz w:val="20"/>
        </w:rPr>
      </w:pPr>
      <w:r>
        <w:rPr>
          <w:sz w:val="20"/>
        </w:rPr>
        <w:t>Concrete pipes to BS</w:t>
      </w:r>
      <w:r>
        <w:rPr>
          <w:spacing w:val="2"/>
          <w:sz w:val="20"/>
        </w:rPr>
        <w:t xml:space="preserve"> </w:t>
      </w:r>
      <w:r>
        <w:rPr>
          <w:sz w:val="20"/>
        </w:rPr>
        <w:t>5911:1992</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26"/>
        </w:numPr>
        <w:tabs>
          <w:tab w:val="left" w:pos="2332"/>
          <w:tab w:val="left" w:pos="2333"/>
        </w:tabs>
        <w:ind w:left="2332" w:hanging="720"/>
        <w:rPr>
          <w:sz w:val="20"/>
        </w:rPr>
      </w:pPr>
      <w:r>
        <w:rPr>
          <w:sz w:val="20"/>
        </w:rPr>
        <w:t>Pipes having an internal diameter greater than 900 mm shall comply</w:t>
      </w:r>
      <w:r>
        <w:rPr>
          <w:spacing w:val="-9"/>
          <w:sz w:val="20"/>
        </w:rPr>
        <w:t xml:space="preserve"> </w:t>
      </w:r>
      <w:r>
        <w:rPr>
          <w:sz w:val="20"/>
        </w:rPr>
        <w:t>with:</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3"/>
          <w:numId w:val="26"/>
        </w:numPr>
        <w:tabs>
          <w:tab w:val="left" w:pos="3052"/>
        </w:tabs>
        <w:spacing w:line="360" w:lineRule="auto"/>
        <w:ind w:left="3052" w:right="494"/>
        <w:jc w:val="both"/>
        <w:rPr>
          <w:sz w:val="20"/>
        </w:rPr>
      </w:pPr>
      <w:r>
        <w:rPr>
          <w:sz w:val="20"/>
        </w:rPr>
        <w:t>Sub-clause 1.3.1(</w:t>
      </w:r>
      <w:proofErr w:type="spellStart"/>
      <w:r>
        <w:rPr>
          <w:sz w:val="20"/>
        </w:rPr>
        <w:t>i</w:t>
      </w:r>
      <w:proofErr w:type="spellEnd"/>
      <w:r>
        <w:rPr>
          <w:sz w:val="20"/>
        </w:rPr>
        <w:t xml:space="preserve">) above except that the Contractor shall submit test certificates to the Engineer, furnished by the pipe manufacturer, confirming that the </w:t>
      </w:r>
      <w:proofErr w:type="gramStart"/>
      <w:r>
        <w:rPr>
          <w:sz w:val="20"/>
        </w:rPr>
        <w:t>28 day</w:t>
      </w:r>
      <w:proofErr w:type="gramEnd"/>
      <w:r>
        <w:rPr>
          <w:sz w:val="20"/>
        </w:rPr>
        <w:t xml:space="preserve"> minimum works cube strength for concrete is not less than 50 N/mm</w:t>
      </w:r>
      <w:r>
        <w:rPr>
          <w:position w:val="6"/>
          <w:sz w:val="13"/>
        </w:rPr>
        <w:t xml:space="preserve">2 </w:t>
      </w:r>
      <w:r>
        <w:rPr>
          <w:sz w:val="20"/>
        </w:rPr>
        <w:t>and that the pipes comply with the Requirements of this Clause and</w:t>
      </w:r>
    </w:p>
    <w:p w:rsidR="007B30DD" w:rsidRDefault="007B30DD">
      <w:pPr>
        <w:pStyle w:val="BodyText"/>
        <w:spacing w:before="2"/>
        <w:rPr>
          <w:sz w:val="30"/>
        </w:rPr>
      </w:pPr>
    </w:p>
    <w:p w:rsidR="007B30DD" w:rsidRDefault="00C47F79">
      <w:pPr>
        <w:pStyle w:val="ListParagraph"/>
        <w:numPr>
          <w:ilvl w:val="3"/>
          <w:numId w:val="26"/>
        </w:numPr>
        <w:tabs>
          <w:tab w:val="left" w:pos="3052"/>
        </w:tabs>
        <w:spacing w:line="360" w:lineRule="auto"/>
        <w:ind w:left="3052" w:right="493"/>
        <w:jc w:val="both"/>
        <w:rPr>
          <w:sz w:val="20"/>
        </w:rPr>
      </w:pPr>
      <w:r>
        <w:rPr>
          <w:sz w:val="20"/>
        </w:rPr>
        <w:t>Submission, by the Contractor, of samples and test certificates of same except that the pipes shall bear the stamp of the registered certification trade mark of the National Standards Auth</w:t>
      </w:r>
      <w:r>
        <w:rPr>
          <w:sz w:val="20"/>
        </w:rPr>
        <w:t>ority of Ireland or The British Standards Institution, and shall be clearly labelled for</w:t>
      </w:r>
      <w:r>
        <w:rPr>
          <w:spacing w:val="-12"/>
          <w:sz w:val="20"/>
        </w:rPr>
        <w:t xml:space="preserve"> </w:t>
      </w:r>
      <w:r>
        <w:rPr>
          <w:sz w:val="20"/>
        </w:rPr>
        <w:t>identification:</w:t>
      </w:r>
    </w:p>
    <w:p w:rsidR="007B30DD" w:rsidRDefault="007B30DD">
      <w:pPr>
        <w:pStyle w:val="BodyText"/>
        <w:spacing w:before="9"/>
        <w:rPr>
          <w:sz w:val="29"/>
        </w:rPr>
      </w:pPr>
    </w:p>
    <w:p w:rsidR="007B30DD" w:rsidRDefault="00C47F79">
      <w:pPr>
        <w:pStyle w:val="ListParagraph"/>
        <w:numPr>
          <w:ilvl w:val="2"/>
          <w:numId w:val="26"/>
        </w:numPr>
        <w:tabs>
          <w:tab w:val="left" w:pos="2333"/>
        </w:tabs>
        <w:spacing w:before="1" w:line="360" w:lineRule="auto"/>
        <w:ind w:left="2332" w:right="493" w:hanging="720"/>
        <w:jc w:val="both"/>
        <w:rPr>
          <w:sz w:val="20"/>
        </w:rPr>
      </w:pPr>
      <w:r>
        <w:rPr>
          <w:sz w:val="20"/>
        </w:rPr>
        <w:t xml:space="preserve">Watertight Flexible Joints shall be so constructed as to tolerate a longitudinal movement of +/- 10mm without breaking the seal. They shall </w:t>
      </w:r>
      <w:proofErr w:type="gramStart"/>
      <w:r>
        <w:rPr>
          <w:sz w:val="20"/>
        </w:rPr>
        <w:t>also  tole</w:t>
      </w:r>
      <w:r>
        <w:rPr>
          <w:sz w:val="20"/>
        </w:rPr>
        <w:t>rate</w:t>
      </w:r>
      <w:proofErr w:type="gramEnd"/>
      <w:r>
        <w:rPr>
          <w:sz w:val="20"/>
        </w:rPr>
        <w:t xml:space="preserve"> deviations in any direction from a straight line not less than those given</w:t>
      </w:r>
      <w:r>
        <w:rPr>
          <w:spacing w:val="-14"/>
          <w:sz w:val="20"/>
        </w:rPr>
        <w:t xml:space="preserve"> </w:t>
      </w:r>
      <w:r>
        <w:rPr>
          <w:sz w:val="20"/>
        </w:rPr>
        <w:t>below:</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tabs>
          <w:tab w:val="left" w:pos="5932"/>
          <w:tab w:val="left" w:pos="6817"/>
        </w:tabs>
        <w:spacing w:before="93" w:line="720" w:lineRule="auto"/>
        <w:ind w:left="3760" w:right="1481" w:hanging="720"/>
      </w:pPr>
      <w:r>
        <w:t>Pipe</w:t>
      </w:r>
      <w:r>
        <w:rPr>
          <w:spacing w:val="-3"/>
        </w:rPr>
        <w:t xml:space="preserve"> </w:t>
      </w:r>
      <w:r>
        <w:t>Diameters</w:t>
      </w:r>
      <w:r>
        <w:rPr>
          <w:spacing w:val="-2"/>
        </w:rPr>
        <w:t xml:space="preserve"> </w:t>
      </w:r>
      <w:r>
        <w:t>(mm)</w:t>
      </w:r>
      <w:r>
        <w:tab/>
        <w:t>Movement Tolerances (degrees) 150</w:t>
      </w:r>
      <w:r>
        <w:rPr>
          <w:spacing w:val="-3"/>
        </w:rPr>
        <w:t xml:space="preserve"> </w:t>
      </w:r>
      <w:r>
        <w:t>-</w:t>
      </w:r>
      <w:r>
        <w:rPr>
          <w:spacing w:val="-2"/>
        </w:rPr>
        <w:t xml:space="preserve"> </w:t>
      </w:r>
      <w:r>
        <w:t>600</w:t>
      </w:r>
      <w:r>
        <w:tab/>
      </w:r>
      <w:r>
        <w:tab/>
        <w:t>2</w:t>
      </w:r>
    </w:p>
    <w:p w:rsidR="007B30DD" w:rsidRDefault="00C47F79">
      <w:pPr>
        <w:pStyle w:val="BodyText"/>
        <w:tabs>
          <w:tab w:val="left" w:pos="6817"/>
        </w:tabs>
        <w:ind w:left="3760"/>
      </w:pPr>
      <w:r>
        <w:t>600</w:t>
      </w:r>
      <w:r>
        <w:rPr>
          <w:spacing w:val="-2"/>
        </w:rPr>
        <w:t xml:space="preserve"> </w:t>
      </w:r>
      <w:r>
        <w:t>-</w:t>
      </w:r>
      <w:r>
        <w:rPr>
          <w:spacing w:val="-2"/>
        </w:rPr>
        <w:t xml:space="preserve"> </w:t>
      </w:r>
      <w:r>
        <w:t>1200</w:t>
      </w:r>
      <w:r>
        <w:tab/>
        <w:t>1</w:t>
      </w:r>
    </w:p>
    <w:p w:rsidR="007B30DD" w:rsidRDefault="00C47F79">
      <w:pPr>
        <w:pStyle w:val="BodyText"/>
        <w:tabs>
          <w:tab w:val="left" w:pos="6652"/>
        </w:tabs>
        <w:spacing w:before="459"/>
        <w:ind w:left="3760"/>
      </w:pPr>
      <w:r>
        <w:t>over</w:t>
      </w:r>
      <w:r>
        <w:rPr>
          <w:spacing w:val="-1"/>
        </w:rPr>
        <w:t xml:space="preserve"> </w:t>
      </w:r>
      <w:r>
        <w:t>1200</w:t>
      </w:r>
      <w:r>
        <w:tab/>
        <w:t>0.6</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before="1" w:line="357" w:lineRule="auto"/>
        <w:ind w:left="1192" w:right="495"/>
        <w:jc w:val="both"/>
      </w:pPr>
      <w:r>
        <w:t>All ogee concrete surface water pipes, in surface water sewers and drains, shall be to BS 5911 Part 110.</w:t>
      </w:r>
    </w:p>
    <w:p w:rsidR="007B30DD" w:rsidRDefault="007B30DD">
      <w:pPr>
        <w:pStyle w:val="BodyText"/>
        <w:spacing w:before="3"/>
        <w:rPr>
          <w:sz w:val="30"/>
        </w:rPr>
      </w:pPr>
    </w:p>
    <w:p w:rsidR="007B30DD" w:rsidRDefault="00C47F79">
      <w:pPr>
        <w:pStyle w:val="BodyText"/>
        <w:spacing w:before="1" w:line="360" w:lineRule="auto"/>
        <w:ind w:left="1192" w:right="494"/>
        <w:jc w:val="both"/>
      </w:pPr>
      <w:r>
        <w:t>Concrete sewer pipes with spigot and socket joints with flexible joints, where specified in the contract shall comply with BS 5911 Part 100.</w:t>
      </w:r>
    </w:p>
    <w:p w:rsidR="007B30DD" w:rsidRDefault="007B30DD">
      <w:pPr>
        <w:pStyle w:val="BodyText"/>
        <w:spacing w:before="10"/>
        <w:rPr>
          <w:sz w:val="29"/>
        </w:rPr>
      </w:pPr>
    </w:p>
    <w:p w:rsidR="007B30DD" w:rsidRDefault="00C47F79">
      <w:pPr>
        <w:pStyle w:val="BodyText"/>
        <w:spacing w:before="1"/>
        <w:ind w:left="1193"/>
      </w:pPr>
      <w:r>
        <w:t>Concrete</w:t>
      </w:r>
      <w:r>
        <w:t xml:space="preserve"> pipes for use in French drains may be any one of the </w:t>
      </w:r>
      <w:proofErr w:type="gramStart"/>
      <w:r>
        <w:t>following:-</w:t>
      </w:r>
      <w:proofErr w:type="gramEnd"/>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0"/>
          <w:numId w:val="25"/>
        </w:numPr>
        <w:tabs>
          <w:tab w:val="left" w:pos="2331"/>
          <w:tab w:val="left" w:pos="2332"/>
        </w:tabs>
        <w:rPr>
          <w:sz w:val="20"/>
        </w:rPr>
      </w:pPr>
      <w:r>
        <w:rPr>
          <w:sz w:val="20"/>
        </w:rPr>
        <w:t>Porous concrete pipes to BS 5911 Part</w:t>
      </w:r>
      <w:r>
        <w:rPr>
          <w:spacing w:val="-2"/>
          <w:sz w:val="20"/>
        </w:rPr>
        <w:t xml:space="preserve"> </w:t>
      </w:r>
      <w:r>
        <w:rPr>
          <w:sz w:val="20"/>
        </w:rPr>
        <w:t>110:</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0"/>
          <w:numId w:val="25"/>
        </w:numPr>
        <w:tabs>
          <w:tab w:val="left" w:pos="2333"/>
        </w:tabs>
        <w:spacing w:line="360" w:lineRule="auto"/>
        <w:ind w:right="495"/>
        <w:jc w:val="both"/>
        <w:rPr>
          <w:sz w:val="20"/>
        </w:rPr>
      </w:pPr>
      <w:r>
        <w:rPr>
          <w:sz w:val="20"/>
        </w:rPr>
        <w:t xml:space="preserve">Concrete pipes to BS </w:t>
      </w:r>
      <w:proofErr w:type="gramStart"/>
      <w:r>
        <w:rPr>
          <w:sz w:val="20"/>
        </w:rPr>
        <w:t>5911:Part</w:t>
      </w:r>
      <w:proofErr w:type="gramEnd"/>
      <w:r>
        <w:rPr>
          <w:sz w:val="20"/>
        </w:rPr>
        <w:t xml:space="preserve"> 100:1992 with a maximum length of 1.5 m laid with open</w:t>
      </w:r>
      <w:r>
        <w:rPr>
          <w:spacing w:val="-1"/>
          <w:sz w:val="20"/>
        </w:rPr>
        <w:t xml:space="preserve"> </w:t>
      </w:r>
      <w:r>
        <w:rPr>
          <w:sz w:val="20"/>
        </w:rPr>
        <w:t>joints:</w:t>
      </w:r>
    </w:p>
    <w:p w:rsidR="007B30DD" w:rsidRDefault="007B30DD">
      <w:pPr>
        <w:pStyle w:val="BodyText"/>
        <w:spacing w:before="11"/>
        <w:rPr>
          <w:sz w:val="29"/>
        </w:rPr>
      </w:pPr>
    </w:p>
    <w:p w:rsidR="007B30DD" w:rsidRDefault="00C47F79">
      <w:pPr>
        <w:pStyle w:val="ListParagraph"/>
        <w:numPr>
          <w:ilvl w:val="0"/>
          <w:numId w:val="25"/>
        </w:numPr>
        <w:tabs>
          <w:tab w:val="left" w:pos="2333"/>
        </w:tabs>
        <w:spacing w:line="360" w:lineRule="auto"/>
        <w:ind w:right="492"/>
        <w:jc w:val="both"/>
        <w:rPr>
          <w:sz w:val="20"/>
        </w:rPr>
      </w:pPr>
      <w:r>
        <w:rPr>
          <w:sz w:val="20"/>
        </w:rPr>
        <w:t xml:space="preserve">Perforated concrete pipes complying with the strength and manufacturing requirements of BS </w:t>
      </w:r>
      <w:proofErr w:type="gramStart"/>
      <w:r>
        <w:rPr>
          <w:sz w:val="20"/>
        </w:rPr>
        <w:t>5911:Part</w:t>
      </w:r>
      <w:proofErr w:type="gramEnd"/>
      <w:r>
        <w:rPr>
          <w:sz w:val="20"/>
        </w:rPr>
        <w:t xml:space="preserve"> 110:1992 of any length, with holes  not greater than 10 mm nor less than 3 mm diameter. The total area of holes shall be not less than 1000 sq.mm per </w:t>
      </w:r>
      <w:proofErr w:type="spellStart"/>
      <w:r>
        <w:rPr>
          <w:sz w:val="20"/>
        </w:rPr>
        <w:t>metre</w:t>
      </w:r>
      <w:proofErr w:type="spellEnd"/>
      <w:r>
        <w:rPr>
          <w:sz w:val="20"/>
        </w:rPr>
        <w:t xml:space="preserve"> length of pipe:</w:t>
      </w:r>
    </w:p>
    <w:p w:rsidR="007B30DD" w:rsidRDefault="007B30DD">
      <w:pPr>
        <w:pStyle w:val="BodyText"/>
        <w:spacing w:before="1"/>
        <w:rPr>
          <w:sz w:val="30"/>
        </w:rPr>
      </w:pPr>
    </w:p>
    <w:p w:rsidR="007B30DD" w:rsidRDefault="00C47F79">
      <w:pPr>
        <w:pStyle w:val="BodyText"/>
        <w:spacing w:line="360" w:lineRule="auto"/>
        <w:ind w:left="1192" w:right="494" w:hanging="1"/>
        <w:jc w:val="both"/>
      </w:pPr>
      <w:r>
        <w:t xml:space="preserve">The cement used in the manufacture of concrete pipes shall be one of those complying with Clause 1709 of the Concrete Specification except that </w:t>
      </w:r>
      <w:proofErr w:type="spellStart"/>
      <w:r>
        <w:t>supersulphated</w:t>
      </w:r>
      <w:proofErr w:type="spellEnd"/>
      <w:r>
        <w:t xml:space="preserve"> cement shall not be used. Sulphate resisting cement shall be used where describ</w:t>
      </w:r>
      <w:r>
        <w:t>ed in the Contract.</w:t>
      </w:r>
    </w:p>
    <w:p w:rsidR="007B30DD" w:rsidRDefault="007B30DD">
      <w:pPr>
        <w:pStyle w:val="BodyText"/>
        <w:rPr>
          <w:sz w:val="30"/>
        </w:rPr>
      </w:pPr>
    </w:p>
    <w:p w:rsidR="007B30DD" w:rsidRDefault="00C47F79">
      <w:pPr>
        <w:pStyle w:val="ListParagraph"/>
        <w:numPr>
          <w:ilvl w:val="1"/>
          <w:numId w:val="26"/>
        </w:numPr>
        <w:tabs>
          <w:tab w:val="left" w:pos="1612"/>
          <w:tab w:val="left" w:pos="1613"/>
        </w:tabs>
        <w:ind w:left="1612" w:hanging="732"/>
        <w:jc w:val="left"/>
        <w:rPr>
          <w:sz w:val="20"/>
        </w:rPr>
      </w:pPr>
      <w:r>
        <w:rPr>
          <w:sz w:val="20"/>
        </w:rPr>
        <w:t>Pipes of Plastic</w:t>
      </w:r>
      <w:r>
        <w:rPr>
          <w:spacing w:val="3"/>
          <w:sz w:val="20"/>
        </w:rPr>
        <w:t xml:space="preserve"> </w:t>
      </w:r>
      <w:r>
        <w:rPr>
          <w:sz w:val="20"/>
        </w:rPr>
        <w:t>Materials</w:t>
      </w:r>
    </w:p>
    <w:p w:rsidR="007B30DD" w:rsidRDefault="00C47F79">
      <w:pPr>
        <w:pStyle w:val="BodyText"/>
        <w:spacing w:before="116" w:line="360" w:lineRule="auto"/>
        <w:ind w:left="1192" w:right="493" w:hanging="1"/>
        <w:jc w:val="both"/>
      </w:pPr>
      <w:r>
        <w:t>Pipes for French drains shall be perforated or slotted; if perforated, holes shall be not greater than 10 mm nor less than 3 mm diameter; if slotted, slots shall be no wider than 4 mm nor less than 0.6 mm, otherwise shall comply with the requirements of th</w:t>
      </w:r>
      <w:r>
        <w:t xml:space="preserve">e specification for soil pipes, drains, sewers and fittings made with </w:t>
      </w:r>
      <w:proofErr w:type="spellStart"/>
      <w:r>
        <w:t>unplasticised</w:t>
      </w:r>
      <w:proofErr w:type="spellEnd"/>
      <w:r>
        <w:t xml:space="preserve"> polyvinyl chloride (uPVC) issued by the Department of the Environment. The total area of holes shall be not less than 1000mm</w:t>
      </w:r>
      <w:r>
        <w:rPr>
          <w:position w:val="6"/>
          <w:sz w:val="13"/>
        </w:rPr>
        <w:t xml:space="preserve">2 </w:t>
      </w:r>
      <w:proofErr w:type="gramStart"/>
      <w:r>
        <w:t xml:space="preserve">per  </w:t>
      </w:r>
      <w:proofErr w:type="spellStart"/>
      <w:r>
        <w:t>metre</w:t>
      </w:r>
      <w:proofErr w:type="spellEnd"/>
      <w:proofErr w:type="gramEnd"/>
      <w:r>
        <w:t xml:space="preserve"> length of pipe. Plastic pipes for l</w:t>
      </w:r>
      <w:r>
        <w:t xml:space="preserve">ight duty sub-soil drains for use as specified in </w:t>
      </w:r>
      <w:proofErr w:type="gramStart"/>
      <w:r>
        <w:t>the  Contract</w:t>
      </w:r>
      <w:proofErr w:type="gramEnd"/>
      <w:r>
        <w:t xml:space="preserve"> shall conform to BS</w:t>
      </w:r>
      <w:r>
        <w:rPr>
          <w:spacing w:val="-9"/>
        </w:rPr>
        <w:t xml:space="preserve"> </w:t>
      </w:r>
      <w:r>
        <w:t>4962.</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ListParagraph"/>
        <w:numPr>
          <w:ilvl w:val="1"/>
          <w:numId w:val="26"/>
        </w:numPr>
        <w:tabs>
          <w:tab w:val="left" w:pos="1612"/>
          <w:tab w:val="left" w:pos="1613"/>
        </w:tabs>
        <w:spacing w:before="93"/>
        <w:ind w:left="1612" w:hanging="732"/>
        <w:jc w:val="left"/>
        <w:rPr>
          <w:sz w:val="20"/>
        </w:rPr>
      </w:pPr>
      <w:r>
        <w:rPr>
          <w:sz w:val="20"/>
        </w:rPr>
        <w:t>Ducts</w:t>
      </w:r>
    </w:p>
    <w:p w:rsidR="007B30DD" w:rsidRDefault="00C47F79">
      <w:pPr>
        <w:pStyle w:val="BodyText"/>
        <w:spacing w:before="114" w:line="360" w:lineRule="auto"/>
        <w:ind w:left="1192" w:right="493"/>
        <w:jc w:val="both"/>
      </w:pPr>
      <w:r>
        <w:t>Service ducts shall have a smooth internal bore without any sharp edges to the ends of the pipes. Service ducts shall be constructed of any of the following, laid, bedded and surrounded as described in the Contract:</w:t>
      </w:r>
    </w:p>
    <w:p w:rsidR="007B30DD" w:rsidRDefault="007B30DD">
      <w:pPr>
        <w:pStyle w:val="BodyText"/>
        <w:spacing w:before="11"/>
        <w:rPr>
          <w:sz w:val="29"/>
        </w:rPr>
      </w:pPr>
    </w:p>
    <w:p w:rsidR="007B30DD" w:rsidRDefault="00C47F79">
      <w:pPr>
        <w:pStyle w:val="ListParagraph"/>
        <w:numPr>
          <w:ilvl w:val="2"/>
          <w:numId w:val="26"/>
        </w:numPr>
        <w:tabs>
          <w:tab w:val="left" w:pos="2332"/>
        </w:tabs>
        <w:spacing w:line="360" w:lineRule="auto"/>
        <w:ind w:left="2332" w:right="494" w:hanging="720"/>
        <w:jc w:val="both"/>
        <w:rPr>
          <w:sz w:val="20"/>
        </w:rPr>
      </w:pPr>
      <w:r>
        <w:rPr>
          <w:sz w:val="20"/>
        </w:rPr>
        <w:t>Vitrified clay ducts with self-aligning</w:t>
      </w:r>
      <w:r>
        <w:rPr>
          <w:sz w:val="20"/>
        </w:rPr>
        <w:t xml:space="preserve"> flexible sleeve joints manufactured in accordance with the tolerances, permeability and strength requirements of BS 65. The internal ends of ducts shall be radiused to 3 mm</w:t>
      </w:r>
      <w:r>
        <w:rPr>
          <w:spacing w:val="-5"/>
          <w:sz w:val="20"/>
        </w:rPr>
        <w:t xml:space="preserve"> </w:t>
      </w:r>
      <w:r>
        <w:rPr>
          <w:sz w:val="20"/>
        </w:rPr>
        <w:t>minimum;</w:t>
      </w:r>
    </w:p>
    <w:p w:rsidR="007B30DD" w:rsidRDefault="007B30DD">
      <w:pPr>
        <w:pStyle w:val="BodyText"/>
        <w:rPr>
          <w:sz w:val="30"/>
        </w:rPr>
      </w:pPr>
    </w:p>
    <w:p w:rsidR="007B30DD" w:rsidRDefault="00C47F79">
      <w:pPr>
        <w:pStyle w:val="ListParagraph"/>
        <w:numPr>
          <w:ilvl w:val="2"/>
          <w:numId w:val="26"/>
        </w:numPr>
        <w:tabs>
          <w:tab w:val="left" w:pos="2333"/>
        </w:tabs>
        <w:spacing w:line="360" w:lineRule="auto"/>
        <w:ind w:left="2332" w:right="495" w:hanging="720"/>
        <w:jc w:val="both"/>
        <w:rPr>
          <w:sz w:val="20"/>
        </w:rPr>
      </w:pPr>
      <w:proofErr w:type="spellStart"/>
      <w:r>
        <w:rPr>
          <w:sz w:val="20"/>
        </w:rPr>
        <w:t>Unplasticised</w:t>
      </w:r>
      <w:proofErr w:type="spellEnd"/>
      <w:r>
        <w:rPr>
          <w:sz w:val="20"/>
        </w:rPr>
        <w:t xml:space="preserve"> polyvinylchloride (uPVC) pipes complying with Class B or C</w:t>
      </w:r>
      <w:r>
        <w:rPr>
          <w:sz w:val="20"/>
        </w:rPr>
        <w:t xml:space="preserve"> of BS 3506 or with BS</w:t>
      </w:r>
      <w:r>
        <w:rPr>
          <w:spacing w:val="2"/>
          <w:sz w:val="20"/>
        </w:rPr>
        <w:t xml:space="preserve"> </w:t>
      </w:r>
      <w:r>
        <w:rPr>
          <w:sz w:val="20"/>
        </w:rPr>
        <w:t>4660;</w:t>
      </w:r>
    </w:p>
    <w:p w:rsidR="007B30DD" w:rsidRDefault="007B30DD">
      <w:pPr>
        <w:pStyle w:val="BodyText"/>
        <w:spacing w:before="2"/>
        <w:rPr>
          <w:sz w:val="30"/>
        </w:rPr>
      </w:pPr>
    </w:p>
    <w:p w:rsidR="007B30DD" w:rsidRDefault="00C47F79">
      <w:pPr>
        <w:pStyle w:val="Heading2"/>
        <w:numPr>
          <w:ilvl w:val="0"/>
          <w:numId w:val="26"/>
        </w:numPr>
        <w:tabs>
          <w:tab w:val="left" w:pos="1191"/>
          <w:tab w:val="left" w:pos="1192"/>
        </w:tabs>
        <w:ind w:left="1191" w:hanging="1019"/>
      </w:pPr>
      <w:r>
        <w:t>uPVC. CLASS B</w:t>
      </w:r>
      <w:r>
        <w:rPr>
          <w:spacing w:val="-1"/>
        </w:rPr>
        <w:t xml:space="preserve"> </w:t>
      </w:r>
      <w:r>
        <w:t>DUCTING</w:t>
      </w:r>
    </w:p>
    <w:p w:rsidR="007B30DD" w:rsidRDefault="007B30DD">
      <w:pPr>
        <w:pStyle w:val="BodyText"/>
        <w:rPr>
          <w:b/>
          <w:sz w:val="22"/>
        </w:rPr>
      </w:pPr>
    </w:p>
    <w:p w:rsidR="007B30DD" w:rsidRDefault="007B30DD">
      <w:pPr>
        <w:pStyle w:val="BodyText"/>
        <w:spacing w:before="10"/>
        <w:rPr>
          <w:b/>
          <w:sz w:val="17"/>
        </w:rPr>
      </w:pPr>
    </w:p>
    <w:p w:rsidR="007B30DD" w:rsidRDefault="00C47F79">
      <w:pPr>
        <w:tabs>
          <w:tab w:val="left" w:pos="1612"/>
        </w:tabs>
        <w:spacing w:before="1"/>
        <w:ind w:left="880"/>
        <w:rPr>
          <w:sz w:val="20"/>
        </w:rPr>
      </w:pPr>
      <w:r>
        <w:rPr>
          <w:b/>
          <w:sz w:val="20"/>
        </w:rPr>
        <w:t>515.1</w:t>
      </w:r>
      <w:r>
        <w:rPr>
          <w:b/>
          <w:sz w:val="20"/>
        </w:rPr>
        <w:tab/>
      </w:r>
      <w:r>
        <w:rPr>
          <w:sz w:val="20"/>
        </w:rPr>
        <w:t>Material</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1"/>
        <w:jc w:val="both"/>
      </w:pPr>
      <w:r>
        <w:t>The material from which the ducts are to be produced shall consist substantially of Polyvinyl Chloride, to which may be added only those additives which are needed to facilitate the man</w:t>
      </w:r>
      <w:r>
        <w:t>ufacture of sound ducts of satisfactory surface finish and mechanical strength. Re-cycled material if used shall not exceed 33 1/3% by weight the balance being virgin material. It shall be uniformly mixed.</w:t>
      </w:r>
    </w:p>
    <w:p w:rsidR="007B30DD" w:rsidRDefault="007B30DD">
      <w:pPr>
        <w:pStyle w:val="BodyText"/>
        <w:spacing w:before="10"/>
        <w:rPr>
          <w:sz w:val="29"/>
        </w:rPr>
      </w:pPr>
    </w:p>
    <w:p w:rsidR="007B30DD" w:rsidRDefault="00C47F79">
      <w:pPr>
        <w:pStyle w:val="ListParagraph"/>
        <w:numPr>
          <w:ilvl w:val="1"/>
          <w:numId w:val="24"/>
        </w:numPr>
        <w:tabs>
          <w:tab w:val="left" w:pos="1192"/>
          <w:tab w:val="left" w:pos="1193"/>
        </w:tabs>
        <w:rPr>
          <w:sz w:val="20"/>
        </w:rPr>
      </w:pPr>
      <w:r>
        <w:rPr>
          <w:sz w:val="20"/>
        </w:rPr>
        <w:t>Finish</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before="1" w:line="360" w:lineRule="auto"/>
        <w:ind w:left="1192" w:right="495"/>
        <w:jc w:val="both"/>
      </w:pPr>
      <w:r>
        <w:t xml:space="preserve">The bores shall be smooth and free from grooves, cracks and sharp protrusions. Ducts shall not be kinked but a slight uniform curvature is permissible. Ends shall be square in the duct axis.  The </w:t>
      </w:r>
      <w:proofErr w:type="spellStart"/>
      <w:r>
        <w:t>colour</w:t>
      </w:r>
      <w:proofErr w:type="spellEnd"/>
      <w:r>
        <w:t xml:space="preserve"> of the ducts should be black or dark grey and be unif</w:t>
      </w:r>
      <w:r>
        <w:t>orm</w:t>
      </w:r>
      <w:r>
        <w:rPr>
          <w:spacing w:val="-12"/>
        </w:rPr>
        <w:t xml:space="preserve"> </w:t>
      </w:r>
      <w:r>
        <w:t>throughout.</w:t>
      </w:r>
    </w:p>
    <w:p w:rsidR="007B30DD" w:rsidRDefault="00C47F79">
      <w:pPr>
        <w:pStyle w:val="BodyText"/>
        <w:tabs>
          <w:tab w:val="left" w:pos="5933"/>
          <w:tab w:val="left" w:pos="7661"/>
        </w:tabs>
        <w:spacing w:before="1" w:line="357" w:lineRule="auto"/>
        <w:ind w:left="3040" w:right="2531" w:hanging="720"/>
      </w:pPr>
      <w:r>
        <w:rPr>
          <w:rFonts w:ascii="Times New Roman"/>
          <w:w w:val="99"/>
          <w:u w:val="single"/>
        </w:rPr>
        <w:t xml:space="preserve"> </w:t>
      </w:r>
      <w:r>
        <w:rPr>
          <w:rFonts w:ascii="Times New Roman"/>
          <w:u w:val="single"/>
        </w:rPr>
        <w:tab/>
      </w:r>
      <w:r>
        <w:rPr>
          <w:rFonts w:ascii="Times New Roman"/>
          <w:u w:val="single"/>
        </w:rPr>
        <w:tab/>
      </w:r>
      <w:r>
        <w:rPr>
          <w:rFonts w:ascii="Times New Roman"/>
          <w:u w:val="single"/>
        </w:rPr>
        <w:tab/>
      </w:r>
      <w:r>
        <w:t>_ Nominal</w:t>
      </w:r>
      <w:r>
        <w:tab/>
        <w:t>Minimum</w:t>
      </w:r>
      <w:r>
        <w:rPr>
          <w:spacing w:val="1"/>
        </w:rPr>
        <w:t xml:space="preserve"> </w:t>
      </w:r>
      <w:r>
        <w:t>Wall</w:t>
      </w:r>
    </w:p>
    <w:p w:rsidR="007B30DD" w:rsidRDefault="00C47F79">
      <w:pPr>
        <w:pStyle w:val="BodyText"/>
        <w:tabs>
          <w:tab w:val="left" w:pos="5932"/>
        </w:tabs>
        <w:spacing w:before="4"/>
        <w:ind w:left="3040"/>
      </w:pPr>
      <w:r>
        <w:t>Diameter</w:t>
      </w:r>
      <w:r>
        <w:tab/>
        <w:t>Thickness</w:t>
      </w:r>
      <w:r>
        <w:rPr>
          <w:spacing w:val="-2"/>
        </w:rPr>
        <w:t xml:space="preserve"> </w:t>
      </w:r>
      <w:r>
        <w:t>(mm)</w:t>
      </w:r>
    </w:p>
    <w:p w:rsidR="007B30DD" w:rsidRDefault="00C47F79">
      <w:pPr>
        <w:pStyle w:val="BodyText"/>
        <w:tabs>
          <w:tab w:val="left" w:pos="5933"/>
        </w:tabs>
        <w:spacing w:before="116"/>
        <w:ind w:left="3040"/>
      </w:pPr>
      <w:r>
        <w:t>(mm)</w:t>
      </w:r>
      <w:r>
        <w:tab/>
        <w:t>Class B</w:t>
      </w:r>
    </w:p>
    <w:p w:rsidR="007B30DD" w:rsidRDefault="00C47F79">
      <w:pPr>
        <w:pStyle w:val="BodyText"/>
        <w:tabs>
          <w:tab w:val="left" w:pos="5932"/>
        </w:tabs>
        <w:spacing w:before="115" w:line="357" w:lineRule="auto"/>
        <w:ind w:left="3040" w:right="2852" w:hanging="720"/>
      </w:pPr>
      <w:r>
        <w:t>----------------------------------------------------------------------------- 100</w:t>
      </w:r>
      <w:r>
        <w:tab/>
        <w:t>3.4</w:t>
      </w:r>
    </w:p>
    <w:p w:rsidR="007B30DD" w:rsidRDefault="00C47F79">
      <w:pPr>
        <w:pStyle w:val="BodyText"/>
        <w:spacing w:before="4"/>
        <w:ind w:left="2320"/>
      </w:pPr>
      <w:r>
        <w:t>-----------------------------------------------------------------------------</w:t>
      </w:r>
    </w:p>
    <w:p w:rsidR="007B30DD" w:rsidRDefault="00C47F79">
      <w:pPr>
        <w:pStyle w:val="ListParagraph"/>
        <w:numPr>
          <w:ilvl w:val="1"/>
          <w:numId w:val="24"/>
        </w:numPr>
        <w:tabs>
          <w:tab w:val="left" w:pos="1192"/>
          <w:tab w:val="left" w:pos="1193"/>
        </w:tabs>
        <w:spacing w:before="115"/>
        <w:rPr>
          <w:sz w:val="20"/>
        </w:rPr>
      </w:pPr>
      <w:r>
        <w:rPr>
          <w:sz w:val="20"/>
        </w:rPr>
        <w:t>Lengths</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before="1"/>
        <w:ind w:left="1900"/>
      </w:pPr>
      <w:r>
        <w:t>The ducts shall be 6m effective lengths not including the socket.</w:t>
      </w:r>
    </w:p>
    <w:p w:rsidR="007B30DD" w:rsidRDefault="007B30DD">
      <w:p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ListParagraph"/>
        <w:numPr>
          <w:ilvl w:val="1"/>
          <w:numId w:val="24"/>
        </w:numPr>
        <w:tabs>
          <w:tab w:val="left" w:pos="1192"/>
          <w:tab w:val="left" w:pos="1193"/>
        </w:tabs>
        <w:spacing w:before="93"/>
        <w:rPr>
          <w:sz w:val="20"/>
        </w:rPr>
      </w:pPr>
      <w:r>
        <w:rPr>
          <w:sz w:val="20"/>
        </w:rPr>
        <w:t>Joints</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before="1" w:line="360" w:lineRule="auto"/>
        <w:ind w:left="1192" w:right="495"/>
        <w:jc w:val="both"/>
      </w:pPr>
      <w:r>
        <w:t>Each pipe shall have a socket at the end. The socket, which shall be an integral part of the pipe, shall have a minimum length of 75mm and shall be of push fit ty</w:t>
      </w:r>
      <w:r>
        <w:t>pe, with the non-socket end suitable prepared for an even smooth joint.</w:t>
      </w:r>
    </w:p>
    <w:p w:rsidR="007B30DD" w:rsidRDefault="007B30DD">
      <w:pPr>
        <w:pStyle w:val="BodyText"/>
        <w:rPr>
          <w:sz w:val="30"/>
        </w:rPr>
      </w:pPr>
    </w:p>
    <w:p w:rsidR="007B30DD" w:rsidRDefault="00C47F79">
      <w:pPr>
        <w:pStyle w:val="ListParagraph"/>
        <w:numPr>
          <w:ilvl w:val="1"/>
          <w:numId w:val="24"/>
        </w:numPr>
        <w:tabs>
          <w:tab w:val="left" w:pos="1192"/>
          <w:tab w:val="left" w:pos="1193"/>
        </w:tabs>
        <w:rPr>
          <w:sz w:val="20"/>
        </w:rPr>
      </w:pPr>
      <w:r>
        <w:rPr>
          <w:sz w:val="20"/>
        </w:rPr>
        <w:t>Testing</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4"/>
        <w:jc w:val="both"/>
      </w:pPr>
      <w:r>
        <w:t xml:space="preserve">Samples for test, as prescribed in the following clauses, shall be taken at random during manufacture.  Laboratory tests results shall be recorded and made available to the </w:t>
      </w:r>
      <w:r>
        <w:t>Engineer.  The ducts shall comply with the following test</w:t>
      </w:r>
      <w:r>
        <w:rPr>
          <w:spacing w:val="-3"/>
        </w:rPr>
        <w:t xml:space="preserve"> </w:t>
      </w:r>
      <w:r>
        <w:t>requirements.</w:t>
      </w:r>
    </w:p>
    <w:p w:rsidR="007B30DD" w:rsidRDefault="007B30DD">
      <w:pPr>
        <w:pStyle w:val="BodyText"/>
        <w:rPr>
          <w:sz w:val="30"/>
        </w:rPr>
      </w:pPr>
    </w:p>
    <w:p w:rsidR="007B30DD" w:rsidRDefault="00C47F79">
      <w:pPr>
        <w:pStyle w:val="ListParagraph"/>
        <w:numPr>
          <w:ilvl w:val="1"/>
          <w:numId w:val="23"/>
        </w:numPr>
        <w:tabs>
          <w:tab w:val="left" w:pos="1192"/>
          <w:tab w:val="left" w:pos="1193"/>
        </w:tabs>
        <w:rPr>
          <w:sz w:val="20"/>
        </w:rPr>
      </w:pPr>
      <w:r>
        <w:rPr>
          <w:sz w:val="20"/>
        </w:rPr>
        <w:t>Tensile</w:t>
      </w:r>
      <w:r>
        <w:rPr>
          <w:spacing w:val="-2"/>
          <w:sz w:val="20"/>
        </w:rPr>
        <w:t xml:space="preserve"> </w:t>
      </w:r>
      <w:r>
        <w:rPr>
          <w:sz w:val="20"/>
        </w:rPr>
        <w:t>Strength</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before="1" w:line="360" w:lineRule="auto"/>
        <w:ind w:left="1192" w:right="496"/>
        <w:jc w:val="both"/>
      </w:pPr>
      <w:r>
        <w:t>The tensile strength of the P.V.C. shall not be less than 45MN/m5 and the elongation at break shall not be less than 80%.</w:t>
      </w:r>
    </w:p>
    <w:p w:rsidR="007B30DD" w:rsidRDefault="007B30DD">
      <w:pPr>
        <w:pStyle w:val="BodyText"/>
        <w:spacing w:before="10"/>
        <w:rPr>
          <w:sz w:val="29"/>
        </w:rPr>
      </w:pPr>
    </w:p>
    <w:p w:rsidR="007B30DD" w:rsidRDefault="00C47F79">
      <w:pPr>
        <w:pStyle w:val="ListParagraph"/>
        <w:numPr>
          <w:ilvl w:val="1"/>
          <w:numId w:val="23"/>
        </w:numPr>
        <w:tabs>
          <w:tab w:val="left" w:pos="1192"/>
          <w:tab w:val="left" w:pos="1193"/>
        </w:tabs>
        <w:spacing w:before="1"/>
        <w:rPr>
          <w:sz w:val="20"/>
        </w:rPr>
      </w:pPr>
      <w:r>
        <w:rPr>
          <w:sz w:val="20"/>
        </w:rPr>
        <w:t>Impact</w:t>
      </w:r>
      <w:r>
        <w:rPr>
          <w:spacing w:val="-2"/>
          <w:sz w:val="20"/>
        </w:rPr>
        <w:t xml:space="preserve"> </w:t>
      </w:r>
      <w:r>
        <w:rPr>
          <w:sz w:val="20"/>
        </w:rPr>
        <w:t>test</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2"/>
        <w:jc w:val="both"/>
      </w:pPr>
      <w:r>
        <w:t xml:space="preserve">The ducts shall be tested in accordance with BS 4660. The duct shall withstand an impact </w:t>
      </w:r>
      <w:proofErr w:type="gramStart"/>
      <w:r>
        <w:t>load  of</w:t>
      </w:r>
      <w:proofErr w:type="gramEnd"/>
      <w:r>
        <w:t xml:space="preserve"> 2 kilos dropped from a height of 2 </w:t>
      </w:r>
      <w:proofErr w:type="spellStart"/>
      <w:r>
        <w:t>metres</w:t>
      </w:r>
      <w:proofErr w:type="spellEnd"/>
      <w:r>
        <w:t xml:space="preserve">. The ducts shall be sufficiently strong to withstand normal transit and handling loads without breaking or cracking </w:t>
      </w:r>
      <w:r>
        <w:t>when temperatures are within the normal ambient external experienced in this country.</w:t>
      </w:r>
    </w:p>
    <w:p w:rsidR="007B30DD" w:rsidRDefault="007B30DD">
      <w:pPr>
        <w:pStyle w:val="BodyText"/>
        <w:spacing w:before="9"/>
        <w:rPr>
          <w:sz w:val="29"/>
        </w:rPr>
      </w:pPr>
    </w:p>
    <w:p w:rsidR="007B30DD" w:rsidRDefault="00C47F79">
      <w:pPr>
        <w:pStyle w:val="ListParagraph"/>
        <w:numPr>
          <w:ilvl w:val="1"/>
          <w:numId w:val="23"/>
        </w:numPr>
        <w:tabs>
          <w:tab w:val="left" w:pos="1192"/>
          <w:tab w:val="left" w:pos="1193"/>
        </w:tabs>
        <w:spacing w:before="1"/>
        <w:rPr>
          <w:sz w:val="20"/>
        </w:rPr>
      </w:pPr>
      <w:r>
        <w:rPr>
          <w:sz w:val="20"/>
        </w:rPr>
        <w:t>Reversion</w:t>
      </w:r>
      <w:r>
        <w:rPr>
          <w:spacing w:val="-2"/>
          <w:sz w:val="20"/>
        </w:rPr>
        <w:t xml:space="preserve"> </w:t>
      </w:r>
      <w:r>
        <w:rPr>
          <w:sz w:val="20"/>
        </w:rPr>
        <w:t>Tests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5"/>
        <w:jc w:val="both"/>
      </w:pPr>
      <w:r>
        <w:t>A test piece of duct 150mm in length shall be immersed in ethylene glycol at 150</w:t>
      </w:r>
      <w:r>
        <w:rPr>
          <w:position w:val="6"/>
          <w:sz w:val="13"/>
        </w:rPr>
        <w:t>o</w:t>
      </w:r>
      <w:r>
        <w:t xml:space="preserve">C for 15 minutes and then allowed to cool. The length of the specimen </w:t>
      </w:r>
      <w:r>
        <w:t>shall not change by more than</w:t>
      </w:r>
      <w:r>
        <w:rPr>
          <w:spacing w:val="-31"/>
        </w:rPr>
        <w:t xml:space="preserve"> </w:t>
      </w:r>
      <w:r>
        <w:t>5%</w:t>
      </w:r>
    </w:p>
    <w:p w:rsidR="007B30DD" w:rsidRDefault="007B30DD">
      <w:pPr>
        <w:pStyle w:val="BodyText"/>
        <w:spacing w:before="11"/>
        <w:rPr>
          <w:sz w:val="29"/>
        </w:rPr>
      </w:pPr>
    </w:p>
    <w:p w:rsidR="007B30DD" w:rsidRDefault="00C47F79">
      <w:pPr>
        <w:pStyle w:val="ListParagraph"/>
        <w:numPr>
          <w:ilvl w:val="1"/>
          <w:numId w:val="23"/>
        </w:numPr>
        <w:tabs>
          <w:tab w:val="left" w:pos="1192"/>
          <w:tab w:val="left" w:pos="1193"/>
        </w:tabs>
        <w:rPr>
          <w:sz w:val="20"/>
        </w:rPr>
      </w:pPr>
      <w:r>
        <w:rPr>
          <w:sz w:val="20"/>
        </w:rPr>
        <w:t>Deformation</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5"/>
        <w:jc w:val="both"/>
      </w:pPr>
      <w:r>
        <w:t>When a 200mm sample length is placed between two flat parallel horizontal plates the duct diameter shall not deform more than 3mm when a load of 95N is applied. The test load shall be applied in increments of</w:t>
      </w:r>
      <w:r>
        <w:t xml:space="preserve"> 20N every 15 seconds at an ambient temperature of 20</w:t>
      </w:r>
      <w:r>
        <w:t>C.</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ListParagraph"/>
        <w:numPr>
          <w:ilvl w:val="1"/>
          <w:numId w:val="23"/>
        </w:numPr>
        <w:tabs>
          <w:tab w:val="left" w:pos="1192"/>
          <w:tab w:val="left" w:pos="1193"/>
        </w:tabs>
        <w:spacing w:before="93"/>
        <w:rPr>
          <w:sz w:val="20"/>
        </w:rPr>
      </w:pPr>
      <w:r>
        <w:rPr>
          <w:sz w:val="20"/>
        </w:rPr>
        <w:t>Time</w:t>
      </w:r>
      <w:r>
        <w:rPr>
          <w:spacing w:val="-1"/>
          <w:sz w:val="20"/>
        </w:rPr>
        <w:t xml:space="preserve"> </w:t>
      </w:r>
      <w:r>
        <w:rPr>
          <w:sz w:val="20"/>
        </w:rPr>
        <w:t>Deformation</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before="1" w:line="360" w:lineRule="auto"/>
        <w:ind w:left="1192" w:right="493"/>
        <w:jc w:val="both"/>
      </w:pPr>
      <w:r>
        <w:t>When two lengths of pipe 0.5m long are continuously subjected to a uniformly distributed crown load of 150/kg/m/pipe at 20</w:t>
      </w:r>
      <w:r>
        <w:t>C the average % deformation under load of the internal vertical diameter after 48 hours shall not exceed 5.5%.</w:t>
      </w:r>
    </w:p>
    <w:p w:rsidR="007B30DD" w:rsidRDefault="007B30DD">
      <w:pPr>
        <w:pStyle w:val="BodyText"/>
        <w:rPr>
          <w:sz w:val="30"/>
        </w:rPr>
      </w:pPr>
    </w:p>
    <w:p w:rsidR="007B30DD" w:rsidRDefault="00C47F79">
      <w:pPr>
        <w:pStyle w:val="ListParagraph"/>
        <w:numPr>
          <w:ilvl w:val="1"/>
          <w:numId w:val="23"/>
        </w:numPr>
        <w:tabs>
          <w:tab w:val="left" w:pos="1192"/>
          <w:tab w:val="left" w:pos="1193"/>
        </w:tabs>
        <w:rPr>
          <w:sz w:val="20"/>
        </w:rPr>
      </w:pPr>
      <w:r>
        <w:rPr>
          <w:sz w:val="20"/>
        </w:rPr>
        <w:t>Marking</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5"/>
        <w:jc w:val="both"/>
      </w:pPr>
      <w:r>
        <w:t>The ducts s</w:t>
      </w:r>
      <w:r>
        <w:t>hall be suitably marked at intervals of a minimum 1m with a figure designating the nominal diameter in mm, the manufacturers code letter or letters, and the last two figures of the year of manufacture. The marking shall be in characters of not less than 6m</w:t>
      </w:r>
      <w:r>
        <w:t>m and of contrasting</w:t>
      </w:r>
    </w:p>
    <w:p w:rsidR="007B30DD" w:rsidRDefault="007B30DD">
      <w:pPr>
        <w:pStyle w:val="BodyText"/>
        <w:rPr>
          <w:sz w:val="30"/>
        </w:rPr>
      </w:pPr>
    </w:p>
    <w:p w:rsidR="007B30DD" w:rsidRDefault="00C47F79">
      <w:pPr>
        <w:pStyle w:val="Heading2"/>
        <w:numPr>
          <w:ilvl w:val="0"/>
          <w:numId w:val="23"/>
        </w:numPr>
        <w:tabs>
          <w:tab w:val="left" w:pos="1191"/>
          <w:tab w:val="left" w:pos="1192"/>
        </w:tabs>
        <w:ind w:left="1191" w:hanging="1019"/>
      </w:pPr>
      <w:r>
        <w:t>WATERMAIN</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2"/>
        </w:numPr>
        <w:tabs>
          <w:tab w:val="left" w:pos="1192"/>
          <w:tab w:val="left" w:pos="1193"/>
        </w:tabs>
        <w:spacing w:before="1"/>
        <w:rPr>
          <w:sz w:val="20"/>
        </w:rPr>
      </w:pPr>
      <w:r>
        <w:rPr>
          <w:sz w:val="20"/>
        </w:rPr>
        <w:t>Watermains shall consist</w:t>
      </w:r>
      <w:r>
        <w:rPr>
          <w:spacing w:val="-3"/>
          <w:sz w:val="20"/>
        </w:rPr>
        <w:t xml:space="preserve"> </w:t>
      </w:r>
      <w:r>
        <w:rPr>
          <w:sz w:val="20"/>
        </w:rPr>
        <w:t>of:</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22"/>
        </w:numPr>
        <w:tabs>
          <w:tab w:val="left" w:pos="1613"/>
          <w:tab w:val="left" w:pos="1614"/>
        </w:tabs>
        <w:rPr>
          <w:sz w:val="20"/>
        </w:rPr>
      </w:pPr>
      <w:r>
        <w:rPr>
          <w:sz w:val="20"/>
        </w:rPr>
        <w:t>Class C Hard Polyvinyl Chloride</w:t>
      </w:r>
      <w:r>
        <w:rPr>
          <w:spacing w:val="-4"/>
          <w:sz w:val="20"/>
        </w:rPr>
        <w:t xml:space="preserve"> </w:t>
      </w:r>
      <w:r>
        <w:rPr>
          <w:sz w:val="20"/>
        </w:rPr>
        <w:t>pipes.</w:t>
      </w:r>
    </w:p>
    <w:p w:rsidR="007B30DD" w:rsidRDefault="00C47F79">
      <w:pPr>
        <w:pStyle w:val="BodyText"/>
        <w:spacing w:before="113" w:line="360" w:lineRule="auto"/>
        <w:ind w:left="1612" w:right="495"/>
        <w:jc w:val="both"/>
      </w:pPr>
      <w:r>
        <w:t xml:space="preserve">All PVC pipes shall comply with IS 123 Class C and shall be jointed with type A </w:t>
      </w:r>
      <w:proofErr w:type="spellStart"/>
      <w:proofErr w:type="gramStart"/>
      <w:r>
        <w:t>non tension</w:t>
      </w:r>
      <w:proofErr w:type="spellEnd"/>
      <w:proofErr w:type="gramEnd"/>
      <w:r>
        <w:t xml:space="preserve"> rubber ring type joints in accordance with manufacturer's instructions.</w:t>
      </w:r>
    </w:p>
    <w:p w:rsidR="007B30DD" w:rsidRDefault="007B30DD">
      <w:pPr>
        <w:pStyle w:val="BodyText"/>
        <w:spacing w:before="11"/>
        <w:rPr>
          <w:sz w:val="29"/>
        </w:rPr>
      </w:pPr>
    </w:p>
    <w:p w:rsidR="007B30DD" w:rsidRDefault="00C47F79">
      <w:pPr>
        <w:pStyle w:val="BodyText"/>
        <w:spacing w:line="360" w:lineRule="auto"/>
        <w:ind w:left="1612" w:right="493"/>
        <w:jc w:val="both"/>
      </w:pPr>
      <w:r>
        <w:t>Handling and installation shall comply with the "Recommendations for handling and installat</w:t>
      </w:r>
      <w:r>
        <w:t>ion of uPVC pipes" issued by EOLAS.</w:t>
      </w:r>
    </w:p>
    <w:p w:rsidR="007B30DD" w:rsidRDefault="007B30DD">
      <w:pPr>
        <w:pStyle w:val="BodyText"/>
        <w:spacing w:before="2"/>
        <w:rPr>
          <w:sz w:val="30"/>
        </w:rPr>
      </w:pPr>
    </w:p>
    <w:p w:rsidR="007B30DD" w:rsidRDefault="00C47F79">
      <w:pPr>
        <w:pStyle w:val="BodyText"/>
        <w:spacing w:line="360" w:lineRule="auto"/>
        <w:ind w:left="1612" w:right="494"/>
        <w:jc w:val="both"/>
      </w:pPr>
      <w:proofErr w:type="spellStart"/>
      <w:r>
        <w:t>Unplasticised</w:t>
      </w:r>
      <w:proofErr w:type="spellEnd"/>
      <w:r>
        <w:t xml:space="preserve"> PVC pipes for watermains shall also be certified by the National Standards Authority of Ireland (NSAI) and shall bear the appropriate mark of conformity. Proof of the </w:t>
      </w:r>
      <w:proofErr w:type="spellStart"/>
      <w:r>
        <w:t>Authoritys</w:t>
      </w:r>
      <w:proofErr w:type="spellEnd"/>
      <w:r>
        <w:t xml:space="preserve"> declaration of equivalence,</w:t>
      </w:r>
      <w:r>
        <w:t xml:space="preserve"> together with a copy in English of all the documentation and related test data confirming compliance, shall be furnished for the Engineers approval.</w:t>
      </w:r>
    </w:p>
    <w:p w:rsidR="007B30DD" w:rsidRDefault="007B30DD">
      <w:pPr>
        <w:pStyle w:val="BodyText"/>
        <w:spacing w:before="10"/>
        <w:rPr>
          <w:sz w:val="29"/>
        </w:rPr>
      </w:pPr>
    </w:p>
    <w:p w:rsidR="007B30DD" w:rsidRDefault="00C47F79">
      <w:pPr>
        <w:pStyle w:val="ListParagraph"/>
        <w:numPr>
          <w:ilvl w:val="2"/>
          <w:numId w:val="22"/>
        </w:numPr>
        <w:tabs>
          <w:tab w:val="left" w:pos="1613"/>
          <w:tab w:val="left" w:pos="1614"/>
        </w:tabs>
        <w:rPr>
          <w:sz w:val="20"/>
        </w:rPr>
      </w:pPr>
      <w:r>
        <w:rPr>
          <w:sz w:val="20"/>
        </w:rPr>
        <w:t>Ductile iron pipes made in accordance with BSEN</w:t>
      </w:r>
      <w:r>
        <w:rPr>
          <w:spacing w:val="-1"/>
          <w:sz w:val="20"/>
        </w:rPr>
        <w:t xml:space="preserve"> </w:t>
      </w:r>
      <w:r>
        <w:rPr>
          <w:sz w:val="20"/>
        </w:rPr>
        <w:t>545.</w:t>
      </w:r>
    </w:p>
    <w:p w:rsidR="007B30DD" w:rsidRDefault="00C47F79">
      <w:pPr>
        <w:pStyle w:val="BodyText"/>
        <w:spacing w:before="116" w:line="360" w:lineRule="auto"/>
        <w:ind w:left="1612" w:right="492"/>
        <w:jc w:val="both"/>
      </w:pPr>
      <w:r>
        <w:t>The Contractor shall provide manufacturers test cert</w:t>
      </w:r>
      <w:r>
        <w:t xml:space="preserve">ificates for each pipe consignment making up the total order. Sockets and joints shall be painted a suitable </w:t>
      </w:r>
      <w:proofErr w:type="spellStart"/>
      <w:r>
        <w:t>colour</w:t>
      </w:r>
      <w:proofErr w:type="spellEnd"/>
      <w:r>
        <w:t xml:space="preserve"> for identification purposes.</w:t>
      </w:r>
    </w:p>
    <w:p w:rsidR="007B30DD" w:rsidRDefault="007B30DD">
      <w:pPr>
        <w:pStyle w:val="BodyText"/>
        <w:rPr>
          <w:sz w:val="30"/>
        </w:rPr>
      </w:pPr>
    </w:p>
    <w:p w:rsidR="007B30DD" w:rsidRDefault="00C47F79">
      <w:pPr>
        <w:pStyle w:val="ListParagraph"/>
        <w:numPr>
          <w:ilvl w:val="2"/>
          <w:numId w:val="22"/>
        </w:numPr>
        <w:tabs>
          <w:tab w:val="left" w:pos="1614"/>
        </w:tabs>
        <w:jc w:val="both"/>
        <w:rPr>
          <w:sz w:val="20"/>
        </w:rPr>
      </w:pPr>
      <w:proofErr w:type="spellStart"/>
      <w:r>
        <w:rPr>
          <w:sz w:val="20"/>
        </w:rPr>
        <w:t>Fibre</w:t>
      </w:r>
      <w:proofErr w:type="spellEnd"/>
      <w:r>
        <w:rPr>
          <w:sz w:val="20"/>
        </w:rPr>
        <w:t xml:space="preserve"> cement pipes to the requirements of IS EN</w:t>
      </w:r>
      <w:r>
        <w:rPr>
          <w:spacing w:val="6"/>
          <w:sz w:val="20"/>
        </w:rPr>
        <w:t xml:space="preserve"> </w:t>
      </w:r>
      <w:r>
        <w:rPr>
          <w:sz w:val="20"/>
        </w:rPr>
        <w:t>S12</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2"/>
          <w:numId w:val="22"/>
        </w:numPr>
        <w:tabs>
          <w:tab w:val="left" w:pos="1614"/>
        </w:tabs>
        <w:jc w:val="both"/>
        <w:rPr>
          <w:sz w:val="20"/>
        </w:rPr>
      </w:pPr>
      <w:r>
        <w:rPr>
          <w:sz w:val="20"/>
        </w:rPr>
        <w:t>Polyethylene pipes, type 50, to the requirements of IS:</w:t>
      </w:r>
      <w:r>
        <w:rPr>
          <w:spacing w:val="-3"/>
          <w:sz w:val="20"/>
        </w:rPr>
        <w:t xml:space="preserve"> </w:t>
      </w:r>
      <w:r>
        <w:rPr>
          <w:sz w:val="20"/>
        </w:rPr>
        <w:t>135.</w:t>
      </w:r>
    </w:p>
    <w:p w:rsidR="007B30DD" w:rsidRDefault="007B30DD">
      <w:pPr>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Heading2"/>
        <w:numPr>
          <w:ilvl w:val="0"/>
          <w:numId w:val="22"/>
        </w:numPr>
        <w:tabs>
          <w:tab w:val="left" w:pos="1191"/>
          <w:tab w:val="left" w:pos="1192"/>
        </w:tabs>
        <w:spacing w:before="93"/>
        <w:ind w:left="1191" w:hanging="1019"/>
      </w:pPr>
      <w:r>
        <w:t>SERVICES</w:t>
      </w:r>
      <w:r>
        <w:rPr>
          <w:spacing w:val="-2"/>
        </w:rPr>
        <w:t xml:space="preserve"> </w:t>
      </w:r>
      <w:r>
        <w:t>PIPES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2"/>
        </w:numPr>
        <w:tabs>
          <w:tab w:val="left" w:pos="1192"/>
          <w:tab w:val="left" w:pos="1193"/>
        </w:tabs>
        <w:spacing w:before="1"/>
        <w:rPr>
          <w:sz w:val="20"/>
        </w:rPr>
      </w:pPr>
      <w:r>
        <w:rPr>
          <w:sz w:val="20"/>
        </w:rPr>
        <w:t>Service pipes in consumer connections shall be one of the following</w:t>
      </w:r>
      <w:r>
        <w:rPr>
          <w:spacing w:val="1"/>
          <w:sz w:val="20"/>
        </w:rPr>
        <w:t xml:space="preserve"> </w:t>
      </w:r>
      <w:proofErr w:type="gramStart"/>
      <w:r>
        <w:rPr>
          <w:sz w:val="20"/>
        </w:rPr>
        <w:t>types:-</w:t>
      </w:r>
      <w:proofErr w:type="gramEnd"/>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0"/>
          <w:numId w:val="21"/>
        </w:numPr>
        <w:tabs>
          <w:tab w:val="left" w:pos="2331"/>
          <w:tab w:val="left" w:pos="2332"/>
        </w:tabs>
        <w:ind w:hanging="719"/>
        <w:rPr>
          <w:sz w:val="20"/>
        </w:rPr>
      </w:pPr>
      <w:r>
        <w:rPr>
          <w:sz w:val="20"/>
        </w:rPr>
        <w:t>Annealed Copper Pipes to the requirements of IS EN</w:t>
      </w:r>
      <w:r>
        <w:rPr>
          <w:spacing w:val="-8"/>
          <w:sz w:val="20"/>
        </w:rPr>
        <w:t xml:space="preserve"> </w:t>
      </w:r>
      <w:r>
        <w:rPr>
          <w:sz w:val="20"/>
        </w:rPr>
        <w:t>1057.</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0"/>
          <w:numId w:val="21"/>
        </w:numPr>
        <w:tabs>
          <w:tab w:val="left" w:pos="2331"/>
          <w:tab w:val="left" w:pos="2332"/>
        </w:tabs>
        <w:ind w:hanging="719"/>
        <w:rPr>
          <w:sz w:val="20"/>
        </w:rPr>
      </w:pPr>
      <w:r>
        <w:rPr>
          <w:sz w:val="20"/>
        </w:rPr>
        <w:t>Heavy Gauge Polythene Pipes, type 32, to the requirements of IS:</w:t>
      </w:r>
      <w:r>
        <w:rPr>
          <w:spacing w:val="-11"/>
          <w:sz w:val="20"/>
        </w:rPr>
        <w:t xml:space="preserve"> </w:t>
      </w:r>
      <w:r>
        <w:rPr>
          <w:sz w:val="20"/>
        </w:rPr>
        <w:t>134.</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0"/>
          <w:numId w:val="21"/>
        </w:numPr>
        <w:tabs>
          <w:tab w:val="left" w:pos="2332"/>
          <w:tab w:val="left" w:pos="2334"/>
        </w:tabs>
        <w:spacing w:before="1"/>
        <w:ind w:left="2333" w:hanging="722"/>
        <w:rPr>
          <w:sz w:val="20"/>
        </w:rPr>
      </w:pPr>
      <w:r>
        <w:rPr>
          <w:sz w:val="20"/>
        </w:rPr>
        <w:t>High Density Polythene Pipes, type 50, shall comply with IS 135:</w:t>
      </w:r>
      <w:r>
        <w:rPr>
          <w:spacing w:val="-6"/>
          <w:sz w:val="20"/>
        </w:rPr>
        <w:t xml:space="preserve"> </w:t>
      </w:r>
      <w:r>
        <w:rPr>
          <w:sz w:val="20"/>
        </w:rPr>
        <w:t>1975.</w:t>
      </w:r>
    </w:p>
    <w:p w:rsidR="007B30DD" w:rsidRDefault="007B30DD">
      <w:pPr>
        <w:pStyle w:val="BodyText"/>
        <w:rPr>
          <w:sz w:val="22"/>
        </w:rPr>
      </w:pPr>
    </w:p>
    <w:p w:rsidR="007B30DD" w:rsidRDefault="007B30DD">
      <w:pPr>
        <w:pStyle w:val="BodyText"/>
        <w:spacing w:before="10"/>
        <w:rPr>
          <w:sz w:val="17"/>
        </w:rPr>
      </w:pPr>
    </w:p>
    <w:p w:rsidR="007B30DD" w:rsidRDefault="00C47F79">
      <w:pPr>
        <w:pStyle w:val="Heading2"/>
        <w:numPr>
          <w:ilvl w:val="0"/>
          <w:numId w:val="22"/>
        </w:numPr>
        <w:tabs>
          <w:tab w:val="left" w:pos="1191"/>
          <w:tab w:val="left" w:pos="1192"/>
        </w:tabs>
        <w:ind w:left="1191" w:hanging="1019"/>
      </w:pPr>
      <w:r>
        <w:t>HARD POLYVINYL CHLORIDE</w:t>
      </w:r>
      <w:r>
        <w:rPr>
          <w:spacing w:val="-1"/>
        </w:rPr>
        <w:t xml:space="preserve"> </w:t>
      </w:r>
      <w:r>
        <w:t>PIPES</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22"/>
        </w:numPr>
        <w:tabs>
          <w:tab w:val="left" w:pos="1192"/>
          <w:tab w:val="left" w:pos="1193"/>
        </w:tabs>
        <w:rPr>
          <w:sz w:val="20"/>
        </w:rPr>
      </w:pPr>
      <w:r>
        <w:rPr>
          <w:sz w:val="20"/>
        </w:rPr>
        <w:t>General</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before="1" w:line="360" w:lineRule="auto"/>
        <w:ind w:left="1192" w:right="492"/>
        <w:jc w:val="both"/>
      </w:pPr>
      <w:r>
        <w:t xml:space="preserve">Watermains shall be hard PVC pipes, approved quality and manufactured to IS 123, SR 3 and the Department of Local Government Provisional Specification so as to satisfy its requirements fully. They shall be manufactured from Polyvinyl Chloride without </w:t>
      </w:r>
      <w:proofErr w:type="spellStart"/>
      <w:r>
        <w:t>plast</w:t>
      </w:r>
      <w:r>
        <w:t>icisers</w:t>
      </w:r>
      <w:proofErr w:type="spellEnd"/>
      <w:r>
        <w:t xml:space="preserve">, fillers </w:t>
      </w:r>
      <w:proofErr w:type="gramStart"/>
      <w:r>
        <w:t>or  adulterants</w:t>
      </w:r>
      <w:proofErr w:type="gramEnd"/>
      <w:r>
        <w:t xml:space="preserve"> and shall be smooth, free from grooves, scratches, dents or other defects and the ends cut off smoothly and square to the pipe axis. The cross section of the pipe material at any cut shall be free from blisters, hollows or </w:t>
      </w:r>
      <w:r>
        <w:t xml:space="preserve">bubbles. The standard lengths of the pipe shall be 6 m., exclusive of any sockets, with a positive tolerance only of 100 mm being allowed. Where test pieces have been cut from pipes, the shortened pipe, provided it has a usable length of not less than 4 m </w:t>
      </w:r>
      <w:r>
        <w:t xml:space="preserve">shall be accepted to a maximum of 5% of the order. The requirements for straightness, diameter and thickness, with permissible tolerance as set forth in the </w:t>
      </w:r>
      <w:proofErr w:type="gramStart"/>
      <w:r>
        <w:t>above mentioned</w:t>
      </w:r>
      <w:proofErr w:type="gramEnd"/>
      <w:r>
        <w:t xml:space="preserve"> Specification, shall be satisfied. All pipes will be expected to meet the condition</w:t>
      </w:r>
      <w:r>
        <w:t xml:space="preserve">s specified for internal water pressure, impact, swelling, shrinkage effect on water, light transmittance and marking. The selection of samples for test and the facilities for testing shall be in </w:t>
      </w:r>
      <w:proofErr w:type="gramStart"/>
      <w:r>
        <w:t>accordance  with</w:t>
      </w:r>
      <w:proofErr w:type="gramEnd"/>
      <w:r>
        <w:t xml:space="preserve"> the requirements detailed in the above spec</w:t>
      </w:r>
      <w:r>
        <w:t>ification and actual testing shall satisfy the conditions laid down</w:t>
      </w:r>
      <w:r>
        <w:rPr>
          <w:spacing w:val="-2"/>
        </w:rPr>
        <w:t xml:space="preserve"> </w:t>
      </w:r>
      <w:r>
        <w:t>therein.</w:t>
      </w:r>
    </w:p>
    <w:p w:rsidR="007B30DD" w:rsidRDefault="007B30DD">
      <w:pPr>
        <w:pStyle w:val="BodyText"/>
        <w:rPr>
          <w:sz w:val="30"/>
        </w:rPr>
      </w:pPr>
    </w:p>
    <w:p w:rsidR="007B30DD" w:rsidRDefault="00C47F79">
      <w:pPr>
        <w:pStyle w:val="ListParagraph"/>
        <w:numPr>
          <w:ilvl w:val="1"/>
          <w:numId w:val="22"/>
        </w:numPr>
        <w:tabs>
          <w:tab w:val="left" w:pos="1192"/>
          <w:tab w:val="left" w:pos="1193"/>
        </w:tabs>
        <w:rPr>
          <w:sz w:val="20"/>
        </w:rPr>
      </w:pPr>
      <w:r>
        <w:rPr>
          <w:sz w:val="20"/>
        </w:rPr>
        <w:t>Handling of uPVC</w:t>
      </w:r>
      <w:r>
        <w:rPr>
          <w:spacing w:val="-3"/>
          <w:sz w:val="20"/>
        </w:rPr>
        <w:t xml:space="preserve"> </w:t>
      </w:r>
      <w:r>
        <w:rPr>
          <w:sz w:val="20"/>
        </w:rPr>
        <w:t>pipes</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line="360" w:lineRule="auto"/>
        <w:ind w:left="1192" w:right="491"/>
        <w:jc w:val="both"/>
      </w:pPr>
      <w:r>
        <w:t xml:space="preserve">The handling and installation of the pipe shall be in accordance with the recommendations prepared by </w:t>
      </w:r>
      <w:proofErr w:type="spellStart"/>
      <w:r>
        <w:t>Eolas</w:t>
      </w:r>
      <w:proofErr w:type="spellEnd"/>
      <w:r>
        <w:t xml:space="preserve"> in collaboration with the Department of the E</w:t>
      </w:r>
      <w:r>
        <w:t xml:space="preserve">nvironment. These recommendations cater for the handling, storage, installation, testing and repair of </w:t>
      </w:r>
      <w:proofErr w:type="spellStart"/>
      <w:r>
        <w:t>unplasticised</w:t>
      </w:r>
      <w:proofErr w:type="spellEnd"/>
      <w:r>
        <w:t xml:space="preserve"> PVC watermains and service pipes and the Contractor will be expected to make himself thoroughly acquainted with them and to observe them in</w:t>
      </w:r>
      <w:r>
        <w:t xml:space="preserve"> detail.</w:t>
      </w:r>
    </w:p>
    <w:p w:rsidR="007B30DD" w:rsidRDefault="007B30DD">
      <w:pPr>
        <w:pStyle w:val="BodyText"/>
        <w:spacing w:before="2"/>
        <w:rPr>
          <w:sz w:val="30"/>
        </w:rPr>
      </w:pPr>
    </w:p>
    <w:p w:rsidR="007B30DD" w:rsidRDefault="00C47F79">
      <w:pPr>
        <w:pStyle w:val="BodyText"/>
        <w:spacing w:line="360" w:lineRule="auto"/>
        <w:ind w:left="1192" w:right="492"/>
        <w:jc w:val="both"/>
      </w:pPr>
      <w:r>
        <w:t>The recommendations stress that it is of great importance that care should be exercised in the handling of pipes to avoid damage to the wall surface.</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BodyText"/>
        <w:spacing w:before="93" w:line="360" w:lineRule="auto"/>
        <w:ind w:left="1192" w:right="494"/>
        <w:jc w:val="both"/>
      </w:pPr>
      <w:r>
        <w:t>Pipes should not be dragged along the ground and they should be loaded and u</w:t>
      </w:r>
      <w:r>
        <w:t>nloaded by hand and the use of skids should be avoided. They should be laid down gently and should never be dropped on a hard surface. Specific conditions relating to storage of pipes, both long term and temporary, stacking, transport, loading, unloading a</w:t>
      </w:r>
      <w:r>
        <w:t>nd site inspection on delivery have been detailed in the recommendations referred to above and these must be satisfied by the</w:t>
      </w:r>
      <w:r>
        <w:rPr>
          <w:spacing w:val="-31"/>
        </w:rPr>
        <w:t xml:space="preserve"> </w:t>
      </w:r>
      <w:r>
        <w:t>Contractor.</w:t>
      </w:r>
    </w:p>
    <w:p w:rsidR="007B30DD" w:rsidRDefault="007B30DD">
      <w:pPr>
        <w:pStyle w:val="BodyText"/>
        <w:spacing w:before="1"/>
        <w:rPr>
          <w:sz w:val="30"/>
        </w:rPr>
      </w:pPr>
    </w:p>
    <w:p w:rsidR="007B30DD" w:rsidRDefault="00C47F79">
      <w:pPr>
        <w:pStyle w:val="BodyText"/>
        <w:spacing w:line="360" w:lineRule="auto"/>
        <w:ind w:left="1192" w:right="493"/>
        <w:jc w:val="both"/>
      </w:pPr>
      <w:r>
        <w:t>The Contractor shall observe the precautions relating to pipe installations as set out in the recommendations already referred to above. When work is carried out during very hot weather, final connections to fixed joints shall be deferred until the majorit</w:t>
      </w:r>
      <w:r>
        <w:t>y of the pipeline has been covered with backfill. Where pipes are encased in concrete, either as protection or anchorage, a membrane such as felt or polythene film shall be placed between the concrete and the PVC</w:t>
      </w:r>
      <w:r>
        <w:rPr>
          <w:spacing w:val="-31"/>
        </w:rPr>
        <w:t xml:space="preserve"> </w:t>
      </w:r>
      <w:r>
        <w:t>pipe.</w:t>
      </w:r>
    </w:p>
    <w:p w:rsidR="007B30DD" w:rsidRDefault="007B30DD">
      <w:pPr>
        <w:pStyle w:val="BodyText"/>
        <w:spacing w:before="10"/>
        <w:rPr>
          <w:sz w:val="29"/>
        </w:rPr>
      </w:pPr>
    </w:p>
    <w:p w:rsidR="007B30DD" w:rsidRDefault="00C47F79">
      <w:pPr>
        <w:pStyle w:val="BodyText"/>
        <w:spacing w:line="360" w:lineRule="auto"/>
        <w:ind w:left="1192" w:right="491"/>
        <w:jc w:val="both"/>
      </w:pPr>
      <w:r>
        <w:t>The formation of bends on the site w</w:t>
      </w:r>
      <w:r>
        <w:t>ill not be accepted and all bends required shall be obtained from the pipe supplier. Under special circumstances approved by the Engineer, hot bending on the site will be permitted for pipes up to and including 40 mm size provided the work is carried out b</w:t>
      </w:r>
      <w:r>
        <w:t>y a trained operator using suitable bending springs and other equipment.</w:t>
      </w:r>
    </w:p>
    <w:p w:rsidR="007B30DD" w:rsidRDefault="007B30DD">
      <w:pPr>
        <w:pStyle w:val="BodyText"/>
        <w:spacing w:before="1"/>
        <w:rPr>
          <w:sz w:val="30"/>
        </w:rPr>
      </w:pPr>
    </w:p>
    <w:p w:rsidR="007B30DD" w:rsidRDefault="00C47F79">
      <w:pPr>
        <w:pStyle w:val="ListParagraph"/>
        <w:numPr>
          <w:ilvl w:val="1"/>
          <w:numId w:val="22"/>
        </w:numPr>
        <w:tabs>
          <w:tab w:val="left" w:pos="1192"/>
          <w:tab w:val="left" w:pos="1193"/>
        </w:tabs>
        <w:rPr>
          <w:sz w:val="20"/>
        </w:rPr>
      </w:pPr>
      <w:r>
        <w:rPr>
          <w:sz w:val="20"/>
        </w:rPr>
        <w:t>Jointing of uPVC</w:t>
      </w:r>
      <w:r>
        <w:rPr>
          <w:spacing w:val="-3"/>
          <w:sz w:val="20"/>
        </w:rPr>
        <w:t xml:space="preserve"> </w:t>
      </w:r>
      <w:r>
        <w:rPr>
          <w:sz w:val="20"/>
        </w:rPr>
        <w:t>pipes</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line="360" w:lineRule="auto"/>
        <w:ind w:left="1192" w:right="492"/>
        <w:jc w:val="both"/>
      </w:pPr>
      <w:r>
        <w:t>Jointing of pipes shall be carried out with approved collar type joints consisting of a PVC coupler with internal rubber sealing rings. Pipe ends shall be su</w:t>
      </w:r>
      <w:r>
        <w:t>itably chamfered for insertion in the couplers and jointing shall be done in accordance with the manufacturer's instructions. In the jointing of pipes, special care must be taken to protect the spigot ends of pipe and the couplers from contract with grit o</w:t>
      </w:r>
      <w:r>
        <w:t>r dirt and approved lubricants must be used on the grooves and rings of the couplers and on the pipe ends. Care is to be taken to ensure that the correct type collar is used for the class of pipe being installed.</w:t>
      </w:r>
    </w:p>
    <w:p w:rsidR="007B30DD" w:rsidRDefault="007B30DD">
      <w:pPr>
        <w:pStyle w:val="BodyText"/>
        <w:spacing w:before="1"/>
        <w:rPr>
          <w:sz w:val="30"/>
        </w:rPr>
      </w:pPr>
    </w:p>
    <w:p w:rsidR="007B30DD" w:rsidRDefault="00C47F79">
      <w:pPr>
        <w:pStyle w:val="BodyText"/>
        <w:spacing w:line="360" w:lineRule="auto"/>
        <w:ind w:left="1192" w:right="493"/>
        <w:jc w:val="both"/>
      </w:pPr>
      <w:r>
        <w:t xml:space="preserve">Where spigot and socketed cemented joints are required such as for service pipes, they shall be carried out in accordance with the manufacturer's detailed instructions. Where metal saddles are used for service connections, they shall be examined carefully </w:t>
      </w:r>
      <w:r>
        <w:t>for the presence of burrs or sharp arises which might damage the pipe surfaces. All such burrs shall be carefully removed and the edges of the saddle in contact with the pipe shall be suitably rounded. Saddles shall not be over- tightened.</w:t>
      </w:r>
    </w:p>
    <w:p w:rsidR="007B30DD" w:rsidRDefault="007B30DD">
      <w:pPr>
        <w:pStyle w:val="BodyText"/>
        <w:spacing w:before="2"/>
        <w:rPr>
          <w:sz w:val="30"/>
        </w:rPr>
      </w:pPr>
    </w:p>
    <w:p w:rsidR="007B30DD" w:rsidRDefault="00C47F79">
      <w:pPr>
        <w:pStyle w:val="ListParagraph"/>
        <w:numPr>
          <w:ilvl w:val="1"/>
          <w:numId w:val="22"/>
        </w:numPr>
        <w:tabs>
          <w:tab w:val="left" w:pos="1192"/>
          <w:tab w:val="left" w:pos="1193"/>
        </w:tabs>
        <w:rPr>
          <w:sz w:val="20"/>
        </w:rPr>
      </w:pPr>
      <w:r>
        <w:rPr>
          <w:sz w:val="20"/>
        </w:rPr>
        <w:t>Specials</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line="360" w:lineRule="auto"/>
        <w:ind w:left="1192" w:right="494"/>
        <w:jc w:val="both"/>
      </w:pPr>
      <w:r>
        <w:t>Spec</w:t>
      </w:r>
      <w:r>
        <w:t xml:space="preserve">ials, such as tee pieces for branch lines, scour out branches and air valves shall </w:t>
      </w:r>
      <w:proofErr w:type="gramStart"/>
      <w:r>
        <w:t>be  standard</w:t>
      </w:r>
      <w:proofErr w:type="gramEnd"/>
      <w:r>
        <w:t xml:space="preserve"> type "</w:t>
      </w:r>
      <w:proofErr w:type="spellStart"/>
      <w:r>
        <w:t>Wavintee</w:t>
      </w:r>
      <w:proofErr w:type="spellEnd"/>
      <w:r>
        <w:t>" or equal CI tee pieces. Sluice valves fitted on the line of main shall be standard</w:t>
      </w:r>
      <w:r>
        <w:rPr>
          <w:spacing w:val="15"/>
        </w:rPr>
        <w:t xml:space="preserve"> </w:t>
      </w:r>
      <w:r>
        <w:t>double</w:t>
      </w:r>
      <w:r>
        <w:rPr>
          <w:spacing w:val="13"/>
        </w:rPr>
        <w:t xml:space="preserve"> </w:t>
      </w:r>
      <w:r>
        <w:t>flanged</w:t>
      </w:r>
      <w:r>
        <w:rPr>
          <w:spacing w:val="12"/>
        </w:rPr>
        <w:t xml:space="preserve"> </w:t>
      </w:r>
      <w:r>
        <w:t>type.</w:t>
      </w:r>
      <w:r>
        <w:rPr>
          <w:spacing w:val="27"/>
        </w:rPr>
        <w:t xml:space="preserve"> </w:t>
      </w:r>
      <w:r>
        <w:t>The</w:t>
      </w:r>
      <w:r>
        <w:rPr>
          <w:spacing w:val="14"/>
        </w:rPr>
        <w:t xml:space="preserve"> </w:t>
      </w:r>
      <w:r>
        <w:t>joints</w:t>
      </w:r>
      <w:r>
        <w:rPr>
          <w:spacing w:val="16"/>
        </w:rPr>
        <w:t xml:space="preserve"> </w:t>
      </w:r>
      <w:r>
        <w:t>between</w:t>
      </w:r>
      <w:r>
        <w:rPr>
          <w:spacing w:val="14"/>
        </w:rPr>
        <w:t xml:space="preserve"> </w:t>
      </w:r>
      <w:r>
        <w:t>the</w:t>
      </w:r>
      <w:r>
        <w:rPr>
          <w:spacing w:val="14"/>
        </w:rPr>
        <w:t xml:space="preserve"> </w:t>
      </w:r>
      <w:r>
        <w:t>PVC</w:t>
      </w:r>
      <w:r>
        <w:rPr>
          <w:spacing w:val="15"/>
        </w:rPr>
        <w:t xml:space="preserve"> </w:t>
      </w:r>
      <w:r>
        <w:t>pipes</w:t>
      </w:r>
      <w:r>
        <w:rPr>
          <w:spacing w:val="16"/>
        </w:rPr>
        <w:t xml:space="preserve"> </w:t>
      </w:r>
      <w:r>
        <w:t>and</w:t>
      </w:r>
      <w:r>
        <w:rPr>
          <w:spacing w:val="12"/>
        </w:rPr>
        <w:t xml:space="preserve"> </w:t>
      </w:r>
      <w:r>
        <w:t>the</w:t>
      </w:r>
      <w:r>
        <w:rPr>
          <w:spacing w:val="14"/>
        </w:rPr>
        <w:t xml:space="preserve"> </w:t>
      </w:r>
      <w:r>
        <w:t>flanges</w:t>
      </w:r>
      <w:r>
        <w:rPr>
          <w:spacing w:val="16"/>
        </w:rPr>
        <w:t xml:space="preserve"> </w:t>
      </w:r>
      <w:r>
        <w:t>of</w:t>
      </w:r>
      <w:r>
        <w:rPr>
          <w:spacing w:val="14"/>
        </w:rPr>
        <w:t xml:space="preserve"> </w:t>
      </w:r>
      <w:r>
        <w:t>the</w:t>
      </w:r>
      <w:r>
        <w:rPr>
          <w:spacing w:val="15"/>
        </w:rPr>
        <w:t xml:space="preserve"> </w:t>
      </w:r>
      <w:r>
        <w:t>valves</w:t>
      </w:r>
    </w:p>
    <w:p w:rsidR="007B30DD" w:rsidRDefault="007B30DD">
      <w:pPr>
        <w:spacing w:line="360" w:lineRule="auto"/>
        <w:jc w:val="both"/>
        <w:sectPr w:rsidR="007B30DD">
          <w:footerReference w:type="default" r:id="rId18"/>
          <w:pgSz w:w="11910" w:h="16840"/>
          <w:pgMar w:top="1140" w:right="640" w:bottom="1380" w:left="960" w:header="848" w:footer="1191" w:gutter="0"/>
          <w:pgNumType w:start="30"/>
          <w:cols w:space="720"/>
        </w:sectPr>
      </w:pPr>
    </w:p>
    <w:p w:rsidR="007B30DD" w:rsidRDefault="007B30DD">
      <w:pPr>
        <w:pStyle w:val="BodyText"/>
        <w:spacing w:before="8"/>
        <w:rPr>
          <w:sz w:val="12"/>
        </w:rPr>
      </w:pPr>
    </w:p>
    <w:p w:rsidR="007B30DD" w:rsidRDefault="00C47F79">
      <w:pPr>
        <w:pStyle w:val="BodyText"/>
        <w:spacing w:before="93" w:line="360" w:lineRule="auto"/>
        <w:ind w:left="1192" w:right="493"/>
        <w:jc w:val="both"/>
      </w:pPr>
      <w:r>
        <w:t>and fittings shall be made by means of approved type of CI flanged and spigot adaptors with internal rubber sealing ring, PVC pipe ends shall be suitably chamfered for insertion in the adaptors and jointing shall be done in accordance with the manufacturer</w:t>
      </w:r>
      <w:r>
        <w:t>'s instructions.</w:t>
      </w:r>
    </w:p>
    <w:p w:rsidR="007B30DD" w:rsidRDefault="007B30DD">
      <w:pPr>
        <w:pStyle w:val="BodyText"/>
        <w:rPr>
          <w:sz w:val="30"/>
        </w:rPr>
      </w:pPr>
    </w:p>
    <w:p w:rsidR="007B30DD" w:rsidRDefault="00C47F79">
      <w:pPr>
        <w:pStyle w:val="BodyText"/>
        <w:spacing w:line="360" w:lineRule="auto"/>
        <w:ind w:left="1192" w:right="491"/>
        <w:jc w:val="both"/>
      </w:pPr>
      <w:r>
        <w:t xml:space="preserve">A one </w:t>
      </w:r>
      <w:proofErr w:type="spellStart"/>
      <w:r>
        <w:t>metre</w:t>
      </w:r>
      <w:proofErr w:type="spellEnd"/>
      <w:r>
        <w:t xml:space="preserve"> length of CI double flanged pipe shall be provided and fitted each side of the sluice valve. A block of Grade 15 concrete for the full width of the pipe trench and extending 75 mm under and over the barrel of each such double </w:t>
      </w:r>
      <w:r>
        <w:t>flanged, CI piece shall be placed centrally on the fittings for a length of 600 mm for anchorage against movement on a vertical arc.</w:t>
      </w:r>
    </w:p>
    <w:p w:rsidR="007B30DD" w:rsidRDefault="007B30DD">
      <w:pPr>
        <w:pStyle w:val="BodyText"/>
        <w:spacing w:before="10"/>
        <w:rPr>
          <w:sz w:val="29"/>
        </w:rPr>
      </w:pPr>
    </w:p>
    <w:p w:rsidR="007B30DD" w:rsidRDefault="00C47F79">
      <w:pPr>
        <w:pStyle w:val="ListParagraph"/>
        <w:numPr>
          <w:ilvl w:val="1"/>
          <w:numId w:val="22"/>
        </w:numPr>
        <w:tabs>
          <w:tab w:val="left" w:pos="1192"/>
          <w:tab w:val="left" w:pos="1193"/>
        </w:tabs>
        <w:rPr>
          <w:sz w:val="20"/>
        </w:rPr>
      </w:pPr>
      <w:r>
        <w:rPr>
          <w:sz w:val="20"/>
        </w:rPr>
        <w:t>Service Connections to uPVC</w:t>
      </w:r>
      <w:r>
        <w:rPr>
          <w:spacing w:val="-2"/>
          <w:sz w:val="20"/>
        </w:rPr>
        <w:t xml:space="preserve"> </w:t>
      </w:r>
      <w:r>
        <w:rPr>
          <w:sz w:val="20"/>
        </w:rPr>
        <w:t>pipes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before="1" w:line="360" w:lineRule="auto"/>
        <w:ind w:left="1192" w:right="491"/>
        <w:jc w:val="both"/>
      </w:pPr>
      <w:r>
        <w:t>Connections for services shall be made to the PVC mains by means of specially formed collar clamped on the main by means of a wedged shaped clamp. The position of the service connection shall be accurately marked on the main, the collar clamped over the ma</w:t>
      </w:r>
      <w:r>
        <w:t xml:space="preserve">in. The </w:t>
      </w:r>
      <w:proofErr w:type="gramStart"/>
      <w:r>
        <w:t>tap  will</w:t>
      </w:r>
      <w:proofErr w:type="gramEnd"/>
      <w:r>
        <w:t xml:space="preserve"> be fixed in the collar by means of a pressure drilling</w:t>
      </w:r>
      <w:r>
        <w:rPr>
          <w:spacing w:val="-10"/>
        </w:rPr>
        <w:t xml:space="preserve"> </w:t>
      </w:r>
      <w:r>
        <w:t>apparatus.</w:t>
      </w:r>
    </w:p>
    <w:p w:rsidR="007B30DD" w:rsidRDefault="007B30DD">
      <w:pPr>
        <w:pStyle w:val="BodyText"/>
        <w:rPr>
          <w:sz w:val="30"/>
        </w:rPr>
      </w:pPr>
    </w:p>
    <w:p w:rsidR="007B30DD" w:rsidRDefault="00C47F79">
      <w:pPr>
        <w:pStyle w:val="BodyText"/>
        <w:spacing w:line="360" w:lineRule="auto"/>
        <w:ind w:left="1192" w:right="492"/>
        <w:jc w:val="both"/>
      </w:pPr>
      <w:r>
        <w:t>Where tapping into the empty mains is permitted by the Engineer, the saddle shall first be clamped on the main and the position of the hole accurately marked. The saddle s</w:t>
      </w:r>
      <w:r>
        <w:t>hall then be removed and the hole drilled in the pipe by means of a steel bit drill. The saddle shall then be replaced and the ferrule tap screwed on water seal between the pipe and the saddle shall be obtained by means of a rubber ring glued in place on t</w:t>
      </w:r>
      <w:r>
        <w:t>he underside of the saddle.</w:t>
      </w:r>
    </w:p>
    <w:p w:rsidR="007B30DD" w:rsidRDefault="007B30DD">
      <w:pPr>
        <w:pStyle w:val="BodyText"/>
        <w:spacing w:before="11"/>
        <w:rPr>
          <w:sz w:val="29"/>
        </w:rPr>
      </w:pPr>
    </w:p>
    <w:p w:rsidR="007B30DD" w:rsidRDefault="00C47F79">
      <w:pPr>
        <w:pStyle w:val="Heading2"/>
        <w:numPr>
          <w:ilvl w:val="0"/>
          <w:numId w:val="22"/>
        </w:numPr>
        <w:tabs>
          <w:tab w:val="left" w:pos="1191"/>
          <w:tab w:val="left" w:pos="1192"/>
        </w:tabs>
        <w:ind w:left="1191" w:hanging="1019"/>
      </w:pPr>
      <w:r>
        <w:t>IRON</w:t>
      </w:r>
      <w:r>
        <w:rPr>
          <w:spacing w:val="-2"/>
        </w:rPr>
        <w:t xml:space="preserve"> </w:t>
      </w:r>
      <w:r>
        <w:t>PIPES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2"/>
        </w:numPr>
        <w:tabs>
          <w:tab w:val="left" w:pos="1192"/>
          <w:tab w:val="left" w:pos="1193"/>
        </w:tabs>
        <w:rPr>
          <w:sz w:val="20"/>
        </w:rPr>
      </w:pPr>
      <w:r>
        <w:rPr>
          <w:sz w:val="20"/>
        </w:rPr>
        <w:t>General</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2"/>
        <w:jc w:val="both"/>
      </w:pPr>
      <w:r>
        <w:t>Iron pipes shall be either ductile iron cast or spun, complying with BSEN 545. They shall be of best metal, tough and close grained and such that when broken shall not be white or mottled. There shall be no admixture of cinder iron or other inferior metal.</w:t>
      </w:r>
      <w:r>
        <w:t xml:space="preserve"> The pipes shall be perfectly straight and truly cylindrical in the barrel, free from all imperfections of casting. They shall be perfectly smooth inside and no lumps or rough places shall be left in any part.</w:t>
      </w:r>
    </w:p>
    <w:p w:rsidR="007B30DD" w:rsidRDefault="007B30DD">
      <w:pPr>
        <w:pStyle w:val="BodyText"/>
        <w:spacing w:before="11"/>
        <w:rPr>
          <w:sz w:val="29"/>
        </w:rPr>
      </w:pPr>
    </w:p>
    <w:p w:rsidR="007B30DD" w:rsidRDefault="00C47F79">
      <w:pPr>
        <w:pStyle w:val="BodyText"/>
        <w:spacing w:line="360" w:lineRule="auto"/>
        <w:ind w:left="1192" w:right="492"/>
        <w:jc w:val="both"/>
      </w:pPr>
      <w:r>
        <w:t xml:space="preserve">All pipes are to be protected by bitumen and </w:t>
      </w:r>
      <w:r>
        <w:t xml:space="preserve">coated thoroughly to fill the surface. Internally they shall be lined with concrete. Each consignment of pipes is to be accompanied by a certificate from the manufacturer giving the results of the transverse tensile and hydraulic test </w:t>
      </w:r>
      <w:proofErr w:type="gramStart"/>
      <w:r>
        <w:t>and  certificate</w:t>
      </w:r>
      <w:proofErr w:type="gramEnd"/>
      <w:r>
        <w:t xml:space="preserve"> that</w:t>
      </w:r>
      <w:r>
        <w:t xml:space="preserve"> the pipes and special casting have been manufactured in accordance with the BS for ductile</w:t>
      </w:r>
      <w:r>
        <w:rPr>
          <w:spacing w:val="2"/>
        </w:rPr>
        <w:t xml:space="preserve"> </w:t>
      </w:r>
      <w:r>
        <w:t>iron.</w:t>
      </w:r>
    </w:p>
    <w:p w:rsidR="007B30DD" w:rsidRDefault="007B30DD">
      <w:pPr>
        <w:pStyle w:val="BodyText"/>
        <w:spacing w:before="1"/>
        <w:rPr>
          <w:sz w:val="30"/>
        </w:rPr>
      </w:pPr>
    </w:p>
    <w:p w:rsidR="007B30DD" w:rsidRDefault="00C47F79">
      <w:pPr>
        <w:pStyle w:val="BodyText"/>
        <w:spacing w:line="360" w:lineRule="auto"/>
        <w:ind w:left="1192" w:right="492"/>
        <w:jc w:val="both"/>
      </w:pPr>
      <w:r>
        <w:t xml:space="preserve">All specials are to be provided by the Contractor and in his prices set out in the priced Bill of Quantities carried forward to tender, he shall provide for </w:t>
      </w:r>
      <w:r>
        <w:t>every bend, tee, valve, flange, piece,</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60" w:lineRule="auto"/>
        <w:ind w:left="1192" w:right="493"/>
        <w:jc w:val="both"/>
      </w:pPr>
      <w:r>
        <w:t xml:space="preserve">reducer, puddle collar, </w:t>
      </w:r>
      <w:proofErr w:type="spellStart"/>
      <w:r>
        <w:t>bellmouth</w:t>
      </w:r>
      <w:proofErr w:type="spellEnd"/>
      <w:r>
        <w:t>, rose, spindle, valve key, hydrant, surface box foundation and other necessary fittings shown on drawings and/or referred to in specification or reasonably necessar</w:t>
      </w:r>
      <w:r>
        <w:t>y for the proper completion of the work.</w:t>
      </w:r>
    </w:p>
    <w:p w:rsidR="007B30DD" w:rsidRDefault="007B30DD">
      <w:pPr>
        <w:pStyle w:val="BodyText"/>
        <w:rPr>
          <w:sz w:val="30"/>
        </w:rPr>
      </w:pPr>
    </w:p>
    <w:p w:rsidR="007B30DD" w:rsidRDefault="00C47F79">
      <w:pPr>
        <w:pStyle w:val="BodyText"/>
        <w:spacing w:line="357" w:lineRule="auto"/>
        <w:ind w:left="1192" w:right="494"/>
        <w:jc w:val="both"/>
      </w:pPr>
      <w:r>
        <w:t>All precautions necessary in the handling, storage or laying of pipes shall be strictly observed by the Contractor.</w:t>
      </w:r>
    </w:p>
    <w:p w:rsidR="007B30DD" w:rsidRDefault="007B30DD">
      <w:pPr>
        <w:pStyle w:val="BodyText"/>
        <w:spacing w:before="4"/>
        <w:rPr>
          <w:sz w:val="30"/>
        </w:rPr>
      </w:pPr>
    </w:p>
    <w:p w:rsidR="007B30DD" w:rsidRDefault="00C47F79">
      <w:pPr>
        <w:pStyle w:val="ListParagraph"/>
        <w:numPr>
          <w:ilvl w:val="1"/>
          <w:numId w:val="22"/>
        </w:numPr>
        <w:tabs>
          <w:tab w:val="left" w:pos="1192"/>
          <w:tab w:val="left" w:pos="1193"/>
        </w:tabs>
        <w:spacing w:before="1"/>
        <w:rPr>
          <w:sz w:val="20"/>
        </w:rPr>
      </w:pPr>
      <w:r>
        <w:rPr>
          <w:sz w:val="20"/>
        </w:rPr>
        <w:t>Concrete</w:t>
      </w:r>
      <w:r>
        <w:rPr>
          <w:spacing w:val="-1"/>
          <w:sz w:val="20"/>
        </w:rPr>
        <w:t xml:space="preserve"> </w:t>
      </w:r>
      <w:r>
        <w:rPr>
          <w:sz w:val="20"/>
        </w:rPr>
        <w:t>Lining</w:t>
      </w:r>
    </w:p>
    <w:p w:rsidR="007B30DD" w:rsidRDefault="007B30DD">
      <w:pPr>
        <w:pStyle w:val="BodyText"/>
        <w:rPr>
          <w:sz w:val="22"/>
        </w:rPr>
      </w:pPr>
    </w:p>
    <w:p w:rsidR="007B30DD" w:rsidRDefault="007B30DD">
      <w:pPr>
        <w:pStyle w:val="BodyText"/>
        <w:spacing w:before="10"/>
        <w:rPr>
          <w:sz w:val="17"/>
        </w:rPr>
      </w:pPr>
    </w:p>
    <w:p w:rsidR="007B30DD" w:rsidRDefault="00C47F79">
      <w:pPr>
        <w:pStyle w:val="BodyText"/>
        <w:spacing w:line="360" w:lineRule="auto"/>
        <w:ind w:left="1192" w:right="494"/>
        <w:jc w:val="both"/>
      </w:pPr>
      <w:r>
        <w:t>Concrete lined cast iron pipes shall be in accordance with BS EN 545, with a concrete lining spun on the pipe.</w:t>
      </w:r>
    </w:p>
    <w:p w:rsidR="007B30DD" w:rsidRDefault="007B30DD">
      <w:pPr>
        <w:pStyle w:val="BodyText"/>
        <w:spacing w:before="2"/>
        <w:rPr>
          <w:sz w:val="30"/>
        </w:rPr>
      </w:pPr>
    </w:p>
    <w:p w:rsidR="007B30DD" w:rsidRDefault="00C47F79">
      <w:pPr>
        <w:pStyle w:val="BodyText"/>
        <w:spacing w:line="360" w:lineRule="auto"/>
        <w:ind w:left="1192" w:right="492"/>
        <w:jc w:val="both"/>
      </w:pPr>
      <w:r>
        <w:t>For pipes up to and including 250 mm in diameter, the thickness of the lining shall be at least 5 mm thick. From 300 to 600 mm inclusive, the li</w:t>
      </w:r>
      <w:r>
        <w:t xml:space="preserve">ning shall be at least 6 mm thick. Greater </w:t>
      </w:r>
      <w:proofErr w:type="gramStart"/>
      <w:r>
        <w:t>than  600</w:t>
      </w:r>
      <w:proofErr w:type="gramEnd"/>
      <w:r>
        <w:t xml:space="preserve"> mm, the lining shall be 9.5 mm thick. In no case shall thickness of the lining exceed </w:t>
      </w:r>
      <w:proofErr w:type="gramStart"/>
      <w:r>
        <w:t>the  given</w:t>
      </w:r>
      <w:proofErr w:type="gramEnd"/>
      <w:r>
        <w:t xml:space="preserve"> figure by more than 3</w:t>
      </w:r>
      <w:r>
        <w:rPr>
          <w:spacing w:val="3"/>
        </w:rPr>
        <w:t xml:space="preserve"> </w:t>
      </w:r>
      <w:r>
        <w:t>mm.</w:t>
      </w:r>
    </w:p>
    <w:p w:rsidR="007B30DD" w:rsidRDefault="007B30DD">
      <w:pPr>
        <w:pStyle w:val="BodyText"/>
        <w:spacing w:before="9"/>
        <w:rPr>
          <w:sz w:val="29"/>
        </w:rPr>
      </w:pPr>
    </w:p>
    <w:p w:rsidR="007B30DD" w:rsidRDefault="00C47F79">
      <w:pPr>
        <w:pStyle w:val="ListParagraph"/>
        <w:numPr>
          <w:ilvl w:val="1"/>
          <w:numId w:val="22"/>
        </w:numPr>
        <w:tabs>
          <w:tab w:val="left" w:pos="1192"/>
          <w:tab w:val="left" w:pos="1193"/>
        </w:tabs>
        <w:spacing w:before="1"/>
        <w:rPr>
          <w:sz w:val="20"/>
        </w:rPr>
      </w:pPr>
      <w:r>
        <w:rPr>
          <w:sz w:val="20"/>
        </w:rPr>
        <w:t>Testing for</w:t>
      </w:r>
      <w:r>
        <w:rPr>
          <w:spacing w:val="2"/>
          <w:sz w:val="20"/>
        </w:rPr>
        <w:t xml:space="preserve"> </w:t>
      </w:r>
      <w:r>
        <w:rPr>
          <w:sz w:val="20"/>
        </w:rPr>
        <w:t>Soundness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2"/>
        <w:jc w:val="both"/>
      </w:pPr>
      <w:r>
        <w:t>Before placing the pipe in the trench, each length shal</w:t>
      </w:r>
      <w:r>
        <w:t xml:space="preserve">l be brushed out inside and then suspended at the </w:t>
      </w:r>
      <w:proofErr w:type="spellStart"/>
      <w:r>
        <w:t>centre</w:t>
      </w:r>
      <w:proofErr w:type="spellEnd"/>
      <w:r>
        <w:t xml:space="preserve"> of its length and struck with a hammer at both ends to find out whether it is sound. If the pipe is found to be defective it shall be discarded and removed from the vicinity of the Works. This test i</w:t>
      </w:r>
      <w:r>
        <w:t>n no way relieves the Contractor from his responsibility for replacing any defective pipes discovered during subsequent</w:t>
      </w:r>
      <w:r>
        <w:rPr>
          <w:spacing w:val="-3"/>
        </w:rPr>
        <w:t xml:space="preserve"> </w:t>
      </w:r>
      <w:r>
        <w:t>testing.</w:t>
      </w:r>
    </w:p>
    <w:p w:rsidR="007B30DD" w:rsidRDefault="007B30DD">
      <w:pPr>
        <w:pStyle w:val="BodyText"/>
        <w:spacing w:before="10"/>
        <w:rPr>
          <w:sz w:val="29"/>
        </w:rPr>
      </w:pPr>
    </w:p>
    <w:p w:rsidR="007B30DD" w:rsidRDefault="00C47F79">
      <w:pPr>
        <w:pStyle w:val="ListParagraph"/>
        <w:numPr>
          <w:ilvl w:val="1"/>
          <w:numId w:val="22"/>
        </w:numPr>
        <w:tabs>
          <w:tab w:val="left" w:pos="1192"/>
          <w:tab w:val="left" w:pos="1193"/>
        </w:tabs>
        <w:rPr>
          <w:sz w:val="20"/>
        </w:rPr>
      </w:pPr>
      <w:r>
        <w:rPr>
          <w:sz w:val="20"/>
        </w:rPr>
        <w:t>Jointing of Iron</w:t>
      </w:r>
      <w:r>
        <w:rPr>
          <w:spacing w:val="-4"/>
          <w:sz w:val="20"/>
        </w:rPr>
        <w:t xml:space="preserve"> </w:t>
      </w:r>
      <w:r>
        <w:rPr>
          <w:sz w:val="20"/>
        </w:rPr>
        <w:t>pipes</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before="1" w:line="360" w:lineRule="auto"/>
        <w:ind w:left="1192" w:right="494"/>
        <w:jc w:val="both"/>
      </w:pPr>
      <w:r>
        <w:t>All iron pipes shall be flexibly jointed, unless detailed otherwise. Joints shall be spigot and socket type and shall be completed in accordance with manufacturer's instructions and BS. The joint type to be used in each specified task will be referred to i</w:t>
      </w:r>
      <w:r>
        <w:t>n the Bill of Quantities. Jointing rings shall comply with BS</w:t>
      </w:r>
      <w:r>
        <w:rPr>
          <w:spacing w:val="5"/>
        </w:rPr>
        <w:t xml:space="preserve"> </w:t>
      </w:r>
      <w:r>
        <w:t>2494.</w:t>
      </w:r>
    </w:p>
    <w:p w:rsidR="007B30DD" w:rsidRDefault="007B30DD">
      <w:pPr>
        <w:pStyle w:val="BodyText"/>
        <w:spacing w:before="9"/>
        <w:rPr>
          <w:sz w:val="29"/>
        </w:rPr>
      </w:pPr>
    </w:p>
    <w:p w:rsidR="007B30DD" w:rsidRDefault="00C47F79">
      <w:pPr>
        <w:pStyle w:val="BodyText"/>
        <w:spacing w:line="360" w:lineRule="auto"/>
        <w:ind w:left="1192" w:right="497"/>
        <w:jc w:val="both"/>
      </w:pPr>
      <w:r>
        <w:t>Lead joints may, in certain circumstances, be required by the Engineer and shall be constructed as follows:</w:t>
      </w:r>
    </w:p>
    <w:p w:rsidR="007B30DD" w:rsidRDefault="007B30DD">
      <w:pPr>
        <w:pStyle w:val="BodyText"/>
        <w:spacing w:before="2"/>
        <w:rPr>
          <w:sz w:val="30"/>
        </w:rPr>
      </w:pPr>
    </w:p>
    <w:p w:rsidR="007B30DD" w:rsidRDefault="00C47F79">
      <w:pPr>
        <w:pStyle w:val="BodyText"/>
        <w:spacing w:line="360" w:lineRule="auto"/>
        <w:ind w:left="1192" w:right="493"/>
        <w:jc w:val="both"/>
      </w:pPr>
      <w:r>
        <w:t>Each pipe shall be carefully inserted in the socket of the pipe previously laid and two strands of rope yarn shall be forced into the joint. When the yarn is well packed home with caulking tools, a space of not less than 50 mm shall be available for lead.</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60" w:lineRule="auto"/>
        <w:ind w:left="1192" w:right="495"/>
        <w:jc w:val="both"/>
      </w:pPr>
      <w:r>
        <w:t>Molten lead shall be poured into this space in one operation and when cooled, shall be properly caulked and dressed. The weight of lead in any pipe joint shall be in accordance with the following</w:t>
      </w:r>
      <w:r>
        <w:rPr>
          <w:spacing w:val="1"/>
        </w:rPr>
        <w:t xml:space="preserve"> </w:t>
      </w:r>
      <w:r>
        <w:t>table:</w:t>
      </w:r>
    </w:p>
    <w:p w:rsidR="007B30DD" w:rsidRDefault="007B30DD">
      <w:pPr>
        <w:pStyle w:val="BodyText"/>
        <w:rPr>
          <w:sz w:val="30"/>
        </w:rPr>
      </w:pPr>
    </w:p>
    <w:p w:rsidR="007B30DD" w:rsidRDefault="00C47F79">
      <w:pPr>
        <w:pStyle w:val="Heading2"/>
        <w:tabs>
          <w:tab w:val="left" w:pos="5212"/>
        </w:tabs>
        <w:ind w:left="2332" w:firstLine="0"/>
      </w:pPr>
      <w:r>
        <w:t>Pipe</w:t>
      </w:r>
      <w:r>
        <w:rPr>
          <w:spacing w:val="-3"/>
        </w:rPr>
        <w:t xml:space="preserve"> </w:t>
      </w:r>
      <w:proofErr w:type="spellStart"/>
      <w:r>
        <w:t>Dia</w:t>
      </w:r>
      <w:proofErr w:type="spellEnd"/>
      <w:r>
        <w:rPr>
          <w:spacing w:val="-2"/>
        </w:rPr>
        <w:t xml:space="preserve"> </w:t>
      </w:r>
      <w:r>
        <w:t>mm.</w:t>
      </w:r>
      <w:r>
        <w:tab/>
        <w:t>Weight Lead</w:t>
      </w:r>
      <w:r>
        <w:rPr>
          <w:spacing w:val="1"/>
        </w:rPr>
        <w:t xml:space="preserve"> </w:t>
      </w:r>
      <w:r>
        <w:t>Kg.</w:t>
      </w:r>
    </w:p>
    <w:p w:rsidR="007B30DD" w:rsidRDefault="007B30DD">
      <w:pPr>
        <w:pStyle w:val="BodyText"/>
        <w:rPr>
          <w:b/>
        </w:rPr>
      </w:pPr>
    </w:p>
    <w:p w:rsidR="007B30DD" w:rsidRDefault="007B30DD">
      <w:pPr>
        <w:pStyle w:val="BodyText"/>
        <w:spacing w:before="6" w:after="1"/>
        <w:rPr>
          <w:b/>
        </w:rPr>
      </w:pPr>
    </w:p>
    <w:tbl>
      <w:tblPr>
        <w:tblW w:w="0" w:type="auto"/>
        <w:tblInd w:w="3839" w:type="dxa"/>
        <w:tblLayout w:type="fixed"/>
        <w:tblCellMar>
          <w:left w:w="0" w:type="dxa"/>
          <w:right w:w="0" w:type="dxa"/>
        </w:tblCellMar>
        <w:tblLook w:val="01E0" w:firstRow="1" w:lastRow="1" w:firstColumn="1" w:lastColumn="1" w:noHBand="0" w:noVBand="0"/>
      </w:tblPr>
      <w:tblGrid>
        <w:gridCol w:w="1625"/>
        <w:gridCol w:w="1693"/>
        <w:gridCol w:w="548"/>
      </w:tblGrid>
      <w:tr w:rsidR="007B30DD">
        <w:trPr>
          <w:trHeight w:val="284"/>
        </w:trPr>
        <w:tc>
          <w:tcPr>
            <w:tcW w:w="1625" w:type="dxa"/>
          </w:tcPr>
          <w:p w:rsidR="007B30DD" w:rsidRDefault="00C47F79">
            <w:pPr>
              <w:pStyle w:val="TableParagraph"/>
              <w:spacing w:line="223" w:lineRule="exact"/>
              <w:ind w:left="50"/>
              <w:rPr>
                <w:sz w:val="20"/>
              </w:rPr>
            </w:pPr>
            <w:r>
              <w:rPr>
                <w:sz w:val="20"/>
              </w:rPr>
              <w:t>7</w:t>
            </w:r>
            <w:r>
              <w:rPr>
                <w:sz w:val="20"/>
              </w:rPr>
              <w:t>5</w:t>
            </w:r>
          </w:p>
        </w:tc>
        <w:tc>
          <w:tcPr>
            <w:tcW w:w="1693" w:type="dxa"/>
          </w:tcPr>
          <w:p w:rsidR="007B30DD" w:rsidRDefault="00C47F79">
            <w:pPr>
              <w:pStyle w:val="TableParagraph"/>
              <w:spacing w:line="223" w:lineRule="exact"/>
              <w:ind w:right="220"/>
              <w:jc w:val="right"/>
              <w:rPr>
                <w:sz w:val="20"/>
              </w:rPr>
            </w:pPr>
            <w:r>
              <w:rPr>
                <w:w w:val="95"/>
                <w:sz w:val="20"/>
              </w:rPr>
              <w:t>1.5</w:t>
            </w:r>
          </w:p>
        </w:tc>
        <w:tc>
          <w:tcPr>
            <w:tcW w:w="548" w:type="dxa"/>
          </w:tcPr>
          <w:p w:rsidR="007B30DD" w:rsidRDefault="007B30DD">
            <w:pPr>
              <w:pStyle w:val="TableParagraph"/>
              <w:rPr>
                <w:rFonts w:ascii="Times New Roman"/>
                <w:sz w:val="18"/>
              </w:rPr>
            </w:pPr>
          </w:p>
        </w:tc>
      </w:tr>
      <w:tr w:rsidR="007B30DD">
        <w:trPr>
          <w:trHeight w:val="345"/>
        </w:trPr>
        <w:tc>
          <w:tcPr>
            <w:tcW w:w="1625" w:type="dxa"/>
          </w:tcPr>
          <w:p w:rsidR="007B30DD" w:rsidRDefault="00C47F79">
            <w:pPr>
              <w:pStyle w:val="TableParagraph"/>
              <w:spacing w:before="54"/>
              <w:ind w:left="98"/>
              <w:rPr>
                <w:sz w:val="20"/>
              </w:rPr>
            </w:pPr>
            <w:r>
              <w:rPr>
                <w:sz w:val="20"/>
              </w:rPr>
              <w:t>100</w:t>
            </w:r>
          </w:p>
        </w:tc>
        <w:tc>
          <w:tcPr>
            <w:tcW w:w="1693" w:type="dxa"/>
          </w:tcPr>
          <w:p w:rsidR="007B30DD" w:rsidRDefault="007B30DD">
            <w:pPr>
              <w:pStyle w:val="TableParagraph"/>
              <w:rPr>
                <w:rFonts w:ascii="Times New Roman"/>
                <w:sz w:val="18"/>
              </w:rPr>
            </w:pPr>
          </w:p>
        </w:tc>
        <w:tc>
          <w:tcPr>
            <w:tcW w:w="548" w:type="dxa"/>
          </w:tcPr>
          <w:p w:rsidR="007B30DD" w:rsidRDefault="00C47F79">
            <w:pPr>
              <w:pStyle w:val="TableParagraph"/>
              <w:spacing w:before="54"/>
              <w:ind w:right="48"/>
              <w:jc w:val="right"/>
              <w:rPr>
                <w:sz w:val="20"/>
              </w:rPr>
            </w:pPr>
            <w:r>
              <w:rPr>
                <w:w w:val="95"/>
                <w:sz w:val="20"/>
              </w:rPr>
              <w:t>2.0</w:t>
            </w:r>
          </w:p>
        </w:tc>
      </w:tr>
      <w:tr w:rsidR="007B30DD">
        <w:trPr>
          <w:trHeight w:val="344"/>
        </w:trPr>
        <w:tc>
          <w:tcPr>
            <w:tcW w:w="1625" w:type="dxa"/>
          </w:tcPr>
          <w:p w:rsidR="007B30DD" w:rsidRDefault="00C47F79">
            <w:pPr>
              <w:pStyle w:val="TableParagraph"/>
              <w:spacing w:before="54"/>
              <w:ind w:left="98"/>
              <w:rPr>
                <w:sz w:val="20"/>
              </w:rPr>
            </w:pPr>
            <w:r>
              <w:rPr>
                <w:sz w:val="20"/>
              </w:rPr>
              <w:t>150</w:t>
            </w:r>
          </w:p>
        </w:tc>
        <w:tc>
          <w:tcPr>
            <w:tcW w:w="1693" w:type="dxa"/>
          </w:tcPr>
          <w:p w:rsidR="007B30DD" w:rsidRDefault="007B30DD">
            <w:pPr>
              <w:pStyle w:val="TableParagraph"/>
              <w:rPr>
                <w:rFonts w:ascii="Times New Roman"/>
                <w:sz w:val="18"/>
              </w:rPr>
            </w:pPr>
          </w:p>
        </w:tc>
        <w:tc>
          <w:tcPr>
            <w:tcW w:w="548" w:type="dxa"/>
          </w:tcPr>
          <w:p w:rsidR="007B30DD" w:rsidRDefault="00C47F79">
            <w:pPr>
              <w:pStyle w:val="TableParagraph"/>
              <w:spacing w:before="54"/>
              <w:ind w:right="48"/>
              <w:jc w:val="right"/>
              <w:rPr>
                <w:sz w:val="20"/>
              </w:rPr>
            </w:pPr>
            <w:r>
              <w:rPr>
                <w:w w:val="95"/>
                <w:sz w:val="20"/>
              </w:rPr>
              <w:t>3.0</w:t>
            </w:r>
          </w:p>
        </w:tc>
      </w:tr>
      <w:tr w:rsidR="007B30DD">
        <w:trPr>
          <w:trHeight w:val="344"/>
        </w:trPr>
        <w:tc>
          <w:tcPr>
            <w:tcW w:w="1625" w:type="dxa"/>
          </w:tcPr>
          <w:p w:rsidR="007B30DD" w:rsidRDefault="00C47F79">
            <w:pPr>
              <w:pStyle w:val="TableParagraph"/>
              <w:spacing w:before="53"/>
              <w:ind w:left="98"/>
              <w:rPr>
                <w:sz w:val="20"/>
              </w:rPr>
            </w:pPr>
            <w:r>
              <w:rPr>
                <w:sz w:val="20"/>
              </w:rPr>
              <w:t>200</w:t>
            </w:r>
          </w:p>
        </w:tc>
        <w:tc>
          <w:tcPr>
            <w:tcW w:w="1693" w:type="dxa"/>
          </w:tcPr>
          <w:p w:rsidR="007B30DD" w:rsidRDefault="007B30DD">
            <w:pPr>
              <w:pStyle w:val="TableParagraph"/>
              <w:rPr>
                <w:rFonts w:ascii="Times New Roman"/>
                <w:sz w:val="18"/>
              </w:rPr>
            </w:pPr>
          </w:p>
        </w:tc>
        <w:tc>
          <w:tcPr>
            <w:tcW w:w="548" w:type="dxa"/>
          </w:tcPr>
          <w:p w:rsidR="007B30DD" w:rsidRDefault="00C47F79">
            <w:pPr>
              <w:pStyle w:val="TableParagraph"/>
              <w:spacing w:before="53"/>
              <w:ind w:right="48"/>
              <w:jc w:val="right"/>
              <w:rPr>
                <w:sz w:val="20"/>
              </w:rPr>
            </w:pPr>
            <w:r>
              <w:rPr>
                <w:w w:val="95"/>
                <w:sz w:val="20"/>
              </w:rPr>
              <w:t>4.0</w:t>
            </w:r>
          </w:p>
        </w:tc>
      </w:tr>
      <w:tr w:rsidR="007B30DD">
        <w:trPr>
          <w:trHeight w:val="284"/>
        </w:trPr>
        <w:tc>
          <w:tcPr>
            <w:tcW w:w="1625" w:type="dxa"/>
          </w:tcPr>
          <w:p w:rsidR="007B30DD" w:rsidRDefault="00C47F79">
            <w:pPr>
              <w:pStyle w:val="TableParagraph"/>
              <w:spacing w:before="54" w:line="210" w:lineRule="exact"/>
              <w:ind w:left="98"/>
              <w:rPr>
                <w:sz w:val="20"/>
              </w:rPr>
            </w:pPr>
            <w:r>
              <w:rPr>
                <w:sz w:val="20"/>
              </w:rPr>
              <w:t>225</w:t>
            </w:r>
          </w:p>
        </w:tc>
        <w:tc>
          <w:tcPr>
            <w:tcW w:w="1693" w:type="dxa"/>
          </w:tcPr>
          <w:p w:rsidR="007B30DD" w:rsidRDefault="007B30DD">
            <w:pPr>
              <w:pStyle w:val="TableParagraph"/>
              <w:rPr>
                <w:rFonts w:ascii="Times New Roman"/>
                <w:sz w:val="18"/>
              </w:rPr>
            </w:pPr>
          </w:p>
        </w:tc>
        <w:tc>
          <w:tcPr>
            <w:tcW w:w="548" w:type="dxa"/>
          </w:tcPr>
          <w:p w:rsidR="007B30DD" w:rsidRDefault="00C47F79">
            <w:pPr>
              <w:pStyle w:val="TableParagraph"/>
              <w:spacing w:before="54" w:line="210" w:lineRule="exact"/>
              <w:ind w:right="48"/>
              <w:jc w:val="right"/>
              <w:rPr>
                <w:sz w:val="20"/>
              </w:rPr>
            </w:pPr>
            <w:r>
              <w:rPr>
                <w:w w:val="95"/>
                <w:sz w:val="20"/>
              </w:rPr>
              <w:t>5.0</w:t>
            </w:r>
          </w:p>
        </w:tc>
      </w:tr>
    </w:tbl>
    <w:p w:rsidR="007B30DD" w:rsidRDefault="007B30DD">
      <w:pPr>
        <w:spacing w:line="210" w:lineRule="exact"/>
        <w:jc w:val="right"/>
        <w:rPr>
          <w:sz w:val="20"/>
        </w:rPr>
        <w:sectPr w:rsidR="007B30DD">
          <w:pgSz w:w="11910" w:h="16840"/>
          <w:pgMar w:top="1140" w:right="640" w:bottom="1380" w:left="960" w:header="848" w:footer="1191" w:gutter="0"/>
          <w:cols w:space="720"/>
        </w:sect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rPr>
          <w:b/>
        </w:rPr>
      </w:pPr>
    </w:p>
    <w:p w:rsidR="007B30DD" w:rsidRDefault="007B30DD">
      <w:pPr>
        <w:pStyle w:val="BodyText"/>
        <w:spacing w:before="10"/>
        <w:rPr>
          <w:b/>
          <w:sz w:val="18"/>
        </w:rPr>
      </w:pPr>
    </w:p>
    <w:p w:rsidR="007B30DD" w:rsidRDefault="00C47F79">
      <w:pPr>
        <w:spacing w:before="92" w:line="720" w:lineRule="auto"/>
        <w:ind w:left="4471" w:right="4086" w:firstLine="3"/>
        <w:jc w:val="center"/>
        <w:rPr>
          <w:b/>
          <w:sz w:val="24"/>
        </w:rPr>
      </w:pPr>
      <w:r>
        <w:rPr>
          <w:b/>
          <w:sz w:val="24"/>
        </w:rPr>
        <w:t>SERIES 600 EARTHWORKS</w:t>
      </w:r>
    </w:p>
    <w:p w:rsidR="007B30DD" w:rsidRDefault="007B30DD">
      <w:pPr>
        <w:spacing w:line="720" w:lineRule="auto"/>
        <w:jc w:val="center"/>
        <w:rPr>
          <w:sz w:val="24"/>
        </w:rPr>
        <w:sectPr w:rsidR="007B30DD">
          <w:pgSz w:w="11910" w:h="16840"/>
          <w:pgMar w:top="1140" w:right="640" w:bottom="1380" w:left="960" w:header="848" w:footer="1191" w:gutter="0"/>
          <w:cols w:space="720"/>
        </w:sectPr>
      </w:pPr>
    </w:p>
    <w:p w:rsidR="007B30DD" w:rsidRDefault="007B30DD">
      <w:pPr>
        <w:pStyle w:val="BodyText"/>
        <w:spacing w:before="8"/>
        <w:rPr>
          <w:b/>
          <w:sz w:val="12"/>
        </w:rPr>
      </w:pPr>
    </w:p>
    <w:p w:rsidR="007B30DD" w:rsidRDefault="00C47F79">
      <w:pPr>
        <w:pStyle w:val="ListParagraph"/>
        <w:numPr>
          <w:ilvl w:val="0"/>
          <w:numId w:val="20"/>
        </w:numPr>
        <w:tabs>
          <w:tab w:val="left" w:pos="1191"/>
          <w:tab w:val="left" w:pos="1192"/>
        </w:tabs>
        <w:spacing w:before="93"/>
        <w:ind w:hanging="1019"/>
        <w:rPr>
          <w:b/>
          <w:sz w:val="20"/>
        </w:rPr>
      </w:pPr>
      <w:r>
        <w:rPr>
          <w:b/>
          <w:sz w:val="20"/>
        </w:rPr>
        <w:t>Definition, Classification and General Use of Earthwork</w:t>
      </w:r>
      <w:r>
        <w:rPr>
          <w:b/>
          <w:spacing w:val="-8"/>
          <w:sz w:val="20"/>
        </w:rPr>
        <w:t xml:space="preserve"> </w:t>
      </w:r>
      <w:r>
        <w:rPr>
          <w:b/>
          <w:sz w:val="20"/>
        </w:rPr>
        <w:t>Materials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0"/>
        </w:numPr>
        <w:tabs>
          <w:tab w:val="left" w:pos="1192"/>
          <w:tab w:val="left" w:pos="1193"/>
          <w:tab w:val="left" w:pos="1613"/>
        </w:tabs>
        <w:spacing w:before="1" w:line="360" w:lineRule="auto"/>
        <w:ind w:right="497" w:hanging="1440"/>
        <w:rPr>
          <w:sz w:val="20"/>
        </w:rPr>
      </w:pPr>
      <w:r>
        <w:rPr>
          <w:sz w:val="20"/>
        </w:rPr>
        <w:t>(ii)</w:t>
      </w:r>
      <w:r>
        <w:rPr>
          <w:sz w:val="20"/>
        </w:rPr>
        <w:tab/>
      </w:r>
      <w:r>
        <w:rPr>
          <w:sz w:val="20"/>
        </w:rPr>
        <w:tab/>
      </w:r>
      <w:r>
        <w:rPr>
          <w:sz w:val="20"/>
        </w:rPr>
        <w:t>A Suitable Material shall comprise all that which is acceptable for use in the Works excluding material described in S600.1(iii).</w:t>
      </w:r>
    </w:p>
    <w:p w:rsidR="007B30DD" w:rsidRDefault="007B30DD">
      <w:pPr>
        <w:pStyle w:val="BodyText"/>
        <w:spacing w:before="10"/>
        <w:rPr>
          <w:sz w:val="29"/>
        </w:rPr>
      </w:pPr>
    </w:p>
    <w:p w:rsidR="007B30DD" w:rsidRDefault="00C47F79">
      <w:pPr>
        <w:pStyle w:val="ListParagraph"/>
        <w:numPr>
          <w:ilvl w:val="2"/>
          <w:numId w:val="26"/>
        </w:numPr>
        <w:tabs>
          <w:tab w:val="left" w:pos="1612"/>
        </w:tabs>
        <w:spacing w:before="1" w:line="360" w:lineRule="auto"/>
        <w:ind w:right="495"/>
        <w:rPr>
          <w:sz w:val="20"/>
        </w:rPr>
      </w:pPr>
      <w:proofErr w:type="gramStart"/>
      <w:r>
        <w:rPr>
          <w:sz w:val="20"/>
        </w:rPr>
        <w:t>A</w:t>
      </w:r>
      <w:proofErr w:type="gramEnd"/>
      <w:r>
        <w:rPr>
          <w:sz w:val="20"/>
        </w:rPr>
        <w:t xml:space="preserve"> Unsuitable Material@ shall mean other than suitable material. Unsuitable material may be incorporated in landscape areas or</w:t>
      </w:r>
      <w:r>
        <w:rPr>
          <w:sz w:val="20"/>
        </w:rPr>
        <w:t xml:space="preserve"> earth bunds. Unsuitable material shall</w:t>
      </w:r>
      <w:r>
        <w:rPr>
          <w:spacing w:val="-12"/>
          <w:sz w:val="20"/>
        </w:rPr>
        <w:t xml:space="preserve"> </w:t>
      </w:r>
      <w:proofErr w:type="gramStart"/>
      <w:r>
        <w:rPr>
          <w:sz w:val="20"/>
        </w:rPr>
        <w:t>include:-</w:t>
      </w:r>
      <w:proofErr w:type="gramEnd"/>
    </w:p>
    <w:p w:rsidR="007B30DD" w:rsidRDefault="007B30DD">
      <w:pPr>
        <w:pStyle w:val="BodyText"/>
        <w:spacing w:before="1"/>
        <w:rPr>
          <w:sz w:val="30"/>
        </w:rPr>
      </w:pPr>
    </w:p>
    <w:p w:rsidR="007B30DD" w:rsidRDefault="00C47F79">
      <w:pPr>
        <w:pStyle w:val="ListParagraph"/>
        <w:numPr>
          <w:ilvl w:val="3"/>
          <w:numId w:val="26"/>
        </w:numPr>
        <w:tabs>
          <w:tab w:val="left" w:pos="2332"/>
          <w:tab w:val="left" w:pos="2333"/>
        </w:tabs>
        <w:spacing w:before="1"/>
        <w:ind w:left="2332"/>
        <w:rPr>
          <w:sz w:val="20"/>
        </w:rPr>
      </w:pPr>
      <w:r>
        <w:rPr>
          <w:sz w:val="20"/>
        </w:rPr>
        <w:t>material from swamps, marshes or bogs;</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3"/>
          <w:numId w:val="26"/>
        </w:numPr>
        <w:tabs>
          <w:tab w:val="left" w:pos="2331"/>
          <w:tab w:val="left" w:pos="2332"/>
        </w:tabs>
        <w:ind w:left="2331" w:hanging="719"/>
        <w:rPr>
          <w:sz w:val="20"/>
        </w:rPr>
      </w:pPr>
      <w:r>
        <w:rPr>
          <w:sz w:val="20"/>
        </w:rPr>
        <w:t>peat, logs, stumps and perishable</w:t>
      </w:r>
      <w:r>
        <w:rPr>
          <w:spacing w:val="-2"/>
          <w:sz w:val="20"/>
        </w:rPr>
        <w:t xml:space="preserve"> </w:t>
      </w:r>
      <w:r>
        <w:rPr>
          <w:sz w:val="20"/>
        </w:rPr>
        <w:t>material;</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3"/>
          <w:numId w:val="26"/>
        </w:numPr>
        <w:tabs>
          <w:tab w:val="left" w:pos="2332"/>
          <w:tab w:val="left" w:pos="2333"/>
        </w:tabs>
        <w:ind w:left="2332"/>
        <w:rPr>
          <w:sz w:val="20"/>
        </w:rPr>
      </w:pPr>
      <w:r>
        <w:rPr>
          <w:sz w:val="20"/>
        </w:rPr>
        <w:t>material susceptible to spontaneous</w:t>
      </w:r>
      <w:r>
        <w:rPr>
          <w:spacing w:val="-3"/>
          <w:sz w:val="20"/>
        </w:rPr>
        <w:t xml:space="preserve"> </w:t>
      </w:r>
      <w:r>
        <w:rPr>
          <w:sz w:val="20"/>
        </w:rPr>
        <w:t>combustion;</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3"/>
          <w:numId w:val="26"/>
        </w:numPr>
        <w:tabs>
          <w:tab w:val="left" w:pos="2331"/>
          <w:tab w:val="left" w:pos="2332"/>
        </w:tabs>
        <w:spacing w:before="1"/>
        <w:ind w:left="2331" w:hanging="719"/>
        <w:rPr>
          <w:sz w:val="20"/>
        </w:rPr>
      </w:pPr>
      <w:r>
        <w:rPr>
          <w:sz w:val="20"/>
        </w:rPr>
        <w:t>material in a frozen</w:t>
      </w:r>
      <w:r>
        <w:rPr>
          <w:spacing w:val="-3"/>
          <w:sz w:val="20"/>
        </w:rPr>
        <w:t xml:space="preserve"> </w:t>
      </w:r>
      <w:r>
        <w:rPr>
          <w:sz w:val="20"/>
        </w:rPr>
        <w:t>condition;</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3"/>
          <w:numId w:val="26"/>
        </w:numPr>
        <w:tabs>
          <w:tab w:val="left" w:pos="2331"/>
          <w:tab w:val="left" w:pos="2332"/>
        </w:tabs>
        <w:ind w:left="2331" w:hanging="719"/>
        <w:rPr>
          <w:sz w:val="20"/>
        </w:rPr>
      </w:pPr>
      <w:r>
        <w:rPr>
          <w:sz w:val="20"/>
        </w:rPr>
        <w:t>clay of liquid limit exceeding 80 and / or plasticity index exceeding</w:t>
      </w:r>
      <w:r>
        <w:rPr>
          <w:spacing w:val="-6"/>
          <w:sz w:val="20"/>
        </w:rPr>
        <w:t xml:space="preserve"> </w:t>
      </w:r>
      <w:r>
        <w:rPr>
          <w:sz w:val="20"/>
        </w:rPr>
        <w:t>55;</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3"/>
          <w:numId w:val="26"/>
        </w:numPr>
        <w:tabs>
          <w:tab w:val="left" w:pos="2331"/>
          <w:tab w:val="left" w:pos="2332"/>
        </w:tabs>
        <w:spacing w:line="360" w:lineRule="auto"/>
        <w:ind w:left="2332" w:right="491"/>
        <w:rPr>
          <w:sz w:val="20"/>
        </w:rPr>
      </w:pPr>
      <w:r>
        <w:rPr>
          <w:sz w:val="20"/>
        </w:rPr>
        <w:t>materials having a moisture content greater than the maximum permitted for such materials in the Contract, unless otherwise permitted by the</w:t>
      </w:r>
      <w:r>
        <w:rPr>
          <w:spacing w:val="-8"/>
          <w:sz w:val="20"/>
        </w:rPr>
        <w:t xml:space="preserve"> </w:t>
      </w:r>
      <w:r>
        <w:rPr>
          <w:sz w:val="20"/>
        </w:rPr>
        <w:t>Engineer.</w:t>
      </w:r>
    </w:p>
    <w:p w:rsidR="007B30DD" w:rsidRDefault="007B30DD">
      <w:pPr>
        <w:pStyle w:val="BodyText"/>
        <w:spacing w:before="11"/>
        <w:rPr>
          <w:sz w:val="29"/>
        </w:rPr>
      </w:pPr>
    </w:p>
    <w:p w:rsidR="007B30DD" w:rsidRDefault="00C47F79">
      <w:pPr>
        <w:pStyle w:val="ListParagraph"/>
        <w:numPr>
          <w:ilvl w:val="3"/>
          <w:numId w:val="26"/>
        </w:numPr>
        <w:tabs>
          <w:tab w:val="left" w:pos="2332"/>
        </w:tabs>
        <w:spacing w:line="360" w:lineRule="auto"/>
        <w:ind w:left="2332" w:right="492"/>
        <w:jc w:val="both"/>
        <w:rPr>
          <w:sz w:val="20"/>
        </w:rPr>
      </w:pPr>
      <w:proofErr w:type="gramStart"/>
      <w:r>
        <w:rPr>
          <w:sz w:val="20"/>
        </w:rPr>
        <w:t>A</w:t>
      </w:r>
      <w:proofErr w:type="gramEnd"/>
      <w:r>
        <w:rPr>
          <w:sz w:val="20"/>
        </w:rPr>
        <w:t xml:space="preserve"> Unsuitable material@ shall</w:t>
      </w:r>
      <w:r>
        <w:rPr>
          <w:sz w:val="20"/>
        </w:rPr>
        <w:t xml:space="preserve"> include silts defined for the purposes of this Contract as uniformly graded material having a uniformity coefficient of 10 or less and containing 80% or more in the particle size range 0.06 - 0.002 mm and having a moisture content greater than the optimum</w:t>
      </w:r>
      <w:r>
        <w:rPr>
          <w:sz w:val="20"/>
        </w:rPr>
        <w:t xml:space="preserve"> moisture content of the material. In excavating these </w:t>
      </w:r>
      <w:proofErr w:type="gramStart"/>
      <w:r>
        <w:rPr>
          <w:sz w:val="20"/>
        </w:rPr>
        <w:t>materials</w:t>
      </w:r>
      <w:proofErr w:type="gramEnd"/>
      <w:r>
        <w:rPr>
          <w:sz w:val="20"/>
        </w:rPr>
        <w:t xml:space="preserve"> the Contractor’s attention is drawn to the requirements of Clause 601.10. The optimum moisture content shall be determined in accordance with BS 1377: Part </w:t>
      </w:r>
      <w:proofErr w:type="gramStart"/>
      <w:r>
        <w:rPr>
          <w:sz w:val="20"/>
        </w:rPr>
        <w:t>4 :</w:t>
      </w:r>
      <w:proofErr w:type="gramEnd"/>
      <w:r>
        <w:rPr>
          <w:sz w:val="20"/>
        </w:rPr>
        <w:t xml:space="preserve"> 1990, (2.5kg rammer). The sieve</w:t>
      </w:r>
      <w:r>
        <w:rPr>
          <w:sz w:val="20"/>
        </w:rPr>
        <w:t xml:space="preserve"> analysis test shall be wet analysis in accordance with BS 1377: Part 2: 1990.</w:t>
      </w:r>
    </w:p>
    <w:p w:rsidR="007B30DD" w:rsidRDefault="007B30DD">
      <w:pPr>
        <w:pStyle w:val="BodyText"/>
        <w:spacing w:before="1"/>
        <w:rPr>
          <w:sz w:val="30"/>
        </w:rPr>
      </w:pPr>
    </w:p>
    <w:p w:rsidR="007B30DD" w:rsidRDefault="00C47F79">
      <w:pPr>
        <w:pStyle w:val="BodyText"/>
        <w:tabs>
          <w:tab w:val="left" w:pos="8812"/>
        </w:tabs>
        <w:ind w:left="1612"/>
      </w:pPr>
      <w:r>
        <w:t>Material of Class (d) if otherwise suitable shall be classified as</w:t>
      </w:r>
      <w:r>
        <w:rPr>
          <w:spacing w:val="-19"/>
        </w:rPr>
        <w:t xml:space="preserve"> </w:t>
      </w:r>
      <w:r>
        <w:t>suitable</w:t>
      </w:r>
      <w:r>
        <w:rPr>
          <w:spacing w:val="-3"/>
        </w:rPr>
        <w:t xml:space="preserve"> </w:t>
      </w:r>
      <w:r>
        <w:t>when</w:t>
      </w:r>
      <w:r>
        <w:tab/>
        <w:t>unfrozen.</w:t>
      </w:r>
    </w:p>
    <w:p w:rsidR="007B30DD" w:rsidRDefault="007B30DD">
      <w:pPr>
        <w:pStyle w:val="BodyText"/>
        <w:rPr>
          <w:sz w:val="22"/>
        </w:rPr>
      </w:pPr>
    </w:p>
    <w:p w:rsidR="007B30DD" w:rsidRDefault="007B30DD">
      <w:pPr>
        <w:pStyle w:val="BodyText"/>
        <w:rPr>
          <w:sz w:val="22"/>
        </w:rPr>
      </w:pPr>
    </w:p>
    <w:p w:rsidR="007B30DD" w:rsidRDefault="007B30DD">
      <w:pPr>
        <w:pStyle w:val="BodyText"/>
        <w:spacing w:before="11"/>
        <w:rPr>
          <w:sz w:val="25"/>
        </w:rPr>
      </w:pPr>
    </w:p>
    <w:p w:rsidR="007B30DD" w:rsidRDefault="00C47F79">
      <w:pPr>
        <w:pStyle w:val="ListParagraph"/>
        <w:numPr>
          <w:ilvl w:val="2"/>
          <w:numId w:val="26"/>
        </w:numPr>
        <w:tabs>
          <w:tab w:val="left" w:pos="2333"/>
        </w:tabs>
        <w:ind w:left="2332" w:hanging="432"/>
        <w:rPr>
          <w:sz w:val="20"/>
        </w:rPr>
      </w:pPr>
      <w:r>
        <w:rPr>
          <w:sz w:val="20"/>
        </w:rPr>
        <w:t>Rock shall mean the</w:t>
      </w:r>
      <w:r>
        <w:rPr>
          <w:spacing w:val="-4"/>
          <w:sz w:val="20"/>
        </w:rPr>
        <w:t xml:space="preserve"> </w:t>
      </w:r>
      <w:r>
        <w:rPr>
          <w:sz w:val="20"/>
        </w:rPr>
        <w:t>following;</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0"/>
          <w:numId w:val="19"/>
        </w:numPr>
        <w:tabs>
          <w:tab w:val="left" w:pos="2332"/>
        </w:tabs>
        <w:spacing w:line="360" w:lineRule="auto"/>
        <w:ind w:right="496"/>
        <w:jc w:val="both"/>
        <w:rPr>
          <w:sz w:val="20"/>
        </w:rPr>
      </w:pPr>
      <w:r>
        <w:rPr>
          <w:sz w:val="20"/>
        </w:rPr>
        <w:t>Silurian: Green - grey, fresh, massive to slightly cleaved Siltstone, strong. In upper horizons becoming brown, highly weathered, slightly cleaved Siltstone, moderately strong to moderately weak, in places becoming</w:t>
      </w:r>
      <w:r>
        <w:rPr>
          <w:spacing w:val="3"/>
          <w:sz w:val="20"/>
        </w:rPr>
        <w:t xml:space="preserve"> </w:t>
      </w:r>
      <w:r>
        <w:rPr>
          <w:sz w:val="20"/>
        </w:rPr>
        <w:t>Shale.</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ListParagraph"/>
        <w:numPr>
          <w:ilvl w:val="0"/>
          <w:numId w:val="19"/>
        </w:numPr>
        <w:tabs>
          <w:tab w:val="left" w:pos="2332"/>
        </w:tabs>
        <w:spacing w:before="93" w:line="360" w:lineRule="auto"/>
        <w:ind w:right="494"/>
        <w:jc w:val="both"/>
        <w:rPr>
          <w:sz w:val="20"/>
        </w:rPr>
      </w:pPr>
      <w:r>
        <w:rPr>
          <w:sz w:val="20"/>
        </w:rPr>
        <w:t xml:space="preserve">Carboniferous: </w:t>
      </w:r>
      <w:r>
        <w:rPr>
          <w:sz w:val="20"/>
        </w:rPr>
        <w:t xml:space="preserve">Grey, fresh to slightly weathered crystalline </w:t>
      </w:r>
      <w:proofErr w:type="spellStart"/>
      <w:r>
        <w:rPr>
          <w:sz w:val="20"/>
        </w:rPr>
        <w:t>Calcisilitite</w:t>
      </w:r>
      <w:proofErr w:type="spellEnd"/>
      <w:r>
        <w:rPr>
          <w:sz w:val="20"/>
        </w:rPr>
        <w:t xml:space="preserve"> Limestone, strong interbedded with grey - brown, highly weathered, fissile, argillaceous Limestone to Shale, moderately week to week. Calcite veining noted. In upper horizons becoming brown, highl</w:t>
      </w:r>
      <w:r>
        <w:rPr>
          <w:sz w:val="20"/>
        </w:rPr>
        <w:t>y to completely weathered, fissile, argillaceous Limestone to Shale, moderately</w:t>
      </w:r>
      <w:r>
        <w:rPr>
          <w:spacing w:val="-5"/>
          <w:sz w:val="20"/>
        </w:rPr>
        <w:t xml:space="preserve"> </w:t>
      </w:r>
      <w:r>
        <w:rPr>
          <w:sz w:val="20"/>
        </w:rPr>
        <w:t>weak.</w:t>
      </w:r>
    </w:p>
    <w:p w:rsidR="007B30DD" w:rsidRDefault="007B30DD">
      <w:pPr>
        <w:pStyle w:val="BodyText"/>
        <w:spacing w:before="11"/>
        <w:rPr>
          <w:sz w:val="29"/>
        </w:rPr>
      </w:pPr>
    </w:p>
    <w:p w:rsidR="007B30DD" w:rsidRDefault="00C47F79">
      <w:pPr>
        <w:pStyle w:val="ListParagraph"/>
        <w:numPr>
          <w:ilvl w:val="2"/>
          <w:numId w:val="26"/>
        </w:numPr>
        <w:tabs>
          <w:tab w:val="left" w:pos="1614"/>
        </w:tabs>
        <w:spacing w:line="360" w:lineRule="auto"/>
        <w:ind w:right="494"/>
        <w:rPr>
          <w:sz w:val="20"/>
        </w:rPr>
      </w:pPr>
      <w:r>
        <w:rPr>
          <w:sz w:val="20"/>
        </w:rPr>
        <w:t xml:space="preserve">Argillaceous means a material containing clay minerals (for example argillaceous rocks include shales, </w:t>
      </w:r>
      <w:proofErr w:type="spellStart"/>
      <w:r>
        <w:rPr>
          <w:sz w:val="20"/>
        </w:rPr>
        <w:t>claystones</w:t>
      </w:r>
      <w:proofErr w:type="spellEnd"/>
      <w:r>
        <w:rPr>
          <w:sz w:val="20"/>
        </w:rPr>
        <w:t>, siltstones and</w:t>
      </w:r>
      <w:r>
        <w:rPr>
          <w:spacing w:val="-6"/>
          <w:sz w:val="20"/>
        </w:rPr>
        <w:t xml:space="preserve"> </w:t>
      </w:r>
      <w:r>
        <w:rPr>
          <w:sz w:val="20"/>
        </w:rPr>
        <w:t>mudstones).</w:t>
      </w:r>
    </w:p>
    <w:p w:rsidR="007B30DD" w:rsidRDefault="007B30DD">
      <w:pPr>
        <w:pStyle w:val="BodyText"/>
        <w:spacing w:before="11"/>
        <w:rPr>
          <w:sz w:val="29"/>
        </w:rPr>
      </w:pPr>
    </w:p>
    <w:p w:rsidR="007B30DD" w:rsidRDefault="00C47F79">
      <w:pPr>
        <w:pStyle w:val="ListParagraph"/>
        <w:numPr>
          <w:ilvl w:val="1"/>
          <w:numId w:val="20"/>
        </w:numPr>
        <w:tabs>
          <w:tab w:val="left" w:pos="1193"/>
        </w:tabs>
        <w:spacing w:line="360" w:lineRule="auto"/>
        <w:ind w:left="1192" w:right="495"/>
        <w:jc w:val="both"/>
        <w:rPr>
          <w:sz w:val="20"/>
        </w:rPr>
      </w:pPr>
      <w:r>
        <w:rPr>
          <w:sz w:val="20"/>
        </w:rPr>
        <w:t>All material surplus to requirements shall only be disposed by the Contractor in accordance with the Planning</w:t>
      </w:r>
      <w:r>
        <w:rPr>
          <w:spacing w:val="1"/>
          <w:sz w:val="20"/>
        </w:rPr>
        <w:t xml:space="preserve"> </w:t>
      </w:r>
      <w:r>
        <w:rPr>
          <w:sz w:val="20"/>
        </w:rPr>
        <w:t>Regulations.</w:t>
      </w:r>
    </w:p>
    <w:p w:rsidR="007B30DD" w:rsidRDefault="007B30DD">
      <w:pPr>
        <w:pStyle w:val="BodyText"/>
        <w:spacing w:before="1"/>
        <w:rPr>
          <w:sz w:val="30"/>
        </w:rPr>
      </w:pPr>
    </w:p>
    <w:p w:rsidR="007B30DD" w:rsidRDefault="00C47F79">
      <w:pPr>
        <w:pStyle w:val="ListParagraph"/>
        <w:numPr>
          <w:ilvl w:val="1"/>
          <w:numId w:val="20"/>
        </w:numPr>
        <w:tabs>
          <w:tab w:val="left" w:pos="1194"/>
        </w:tabs>
        <w:spacing w:before="1" w:line="360" w:lineRule="auto"/>
        <w:ind w:left="1192" w:right="494"/>
        <w:jc w:val="both"/>
        <w:rPr>
          <w:sz w:val="20"/>
        </w:rPr>
      </w:pPr>
      <w:r>
        <w:rPr>
          <w:sz w:val="20"/>
        </w:rPr>
        <w:t xml:space="preserve">Turf and all topsoil, not required for relaying, shall be removed from the area of cuttings and stockpiled for re-use </w:t>
      </w:r>
      <w:proofErr w:type="gramStart"/>
      <w:r>
        <w:rPr>
          <w:sz w:val="20"/>
        </w:rPr>
        <w:t>( i.e.</w:t>
      </w:r>
      <w:proofErr w:type="gramEnd"/>
      <w:r>
        <w:rPr>
          <w:sz w:val="20"/>
        </w:rPr>
        <w:t xml:space="preserve"> in the </w:t>
      </w:r>
      <w:r>
        <w:rPr>
          <w:sz w:val="20"/>
        </w:rPr>
        <w:t>soiling of slopes of cuttings, embankments, berms, verges, central reserves and in the provision of beds for the cultivation of trees and shrubs). Clause 605.1 will apply if material is surplus to</w:t>
      </w:r>
      <w:r>
        <w:rPr>
          <w:spacing w:val="-4"/>
          <w:sz w:val="20"/>
        </w:rPr>
        <w:t xml:space="preserve"> </w:t>
      </w:r>
      <w:r>
        <w:rPr>
          <w:sz w:val="20"/>
        </w:rPr>
        <w:t>requirements.</w:t>
      </w:r>
    </w:p>
    <w:p w:rsidR="007B30DD" w:rsidRDefault="007B30DD">
      <w:pPr>
        <w:pStyle w:val="BodyText"/>
        <w:spacing w:before="9"/>
        <w:rPr>
          <w:sz w:val="29"/>
        </w:rPr>
      </w:pPr>
    </w:p>
    <w:p w:rsidR="007B30DD" w:rsidRDefault="00C47F79">
      <w:pPr>
        <w:pStyle w:val="BodyText"/>
        <w:spacing w:before="1" w:line="360" w:lineRule="auto"/>
        <w:ind w:left="1192" w:right="494"/>
        <w:jc w:val="both"/>
      </w:pPr>
      <w:r>
        <w:t>Topsoil shall wherever practicable be used i</w:t>
      </w:r>
      <w:r>
        <w:t xml:space="preserve">mmediately after its stripping and if not shall be stored in stockpiles of heights not exceeding 1.5m. Topsoil shall not be unnecessarily trafficked either before stripping or when in a stockpile. Stockpiles shall not be surcharged or otherwise loaded and </w:t>
      </w:r>
      <w:r>
        <w:t>multiple handling shall be kept to a</w:t>
      </w:r>
      <w:r>
        <w:rPr>
          <w:spacing w:val="-4"/>
        </w:rPr>
        <w:t xml:space="preserve"> </w:t>
      </w:r>
      <w:r>
        <w:t>minimum.</w:t>
      </w:r>
    </w:p>
    <w:p w:rsidR="007B30DD" w:rsidRDefault="007B30DD">
      <w:pPr>
        <w:pStyle w:val="BodyText"/>
        <w:rPr>
          <w:sz w:val="30"/>
        </w:rPr>
      </w:pPr>
    </w:p>
    <w:p w:rsidR="007B30DD" w:rsidRDefault="00C47F79">
      <w:pPr>
        <w:pStyle w:val="ListParagraph"/>
        <w:numPr>
          <w:ilvl w:val="1"/>
          <w:numId w:val="20"/>
        </w:numPr>
        <w:tabs>
          <w:tab w:val="left" w:pos="1193"/>
        </w:tabs>
        <w:spacing w:line="360" w:lineRule="auto"/>
        <w:ind w:left="1192" w:right="496"/>
        <w:jc w:val="both"/>
        <w:rPr>
          <w:sz w:val="20"/>
        </w:rPr>
      </w:pPr>
      <w:r>
        <w:rPr>
          <w:sz w:val="20"/>
        </w:rPr>
        <w:t>For the purpose of the Contract the maximum permitted moisture content in accordance with Clause S600.1(iii)(f) shall be as</w:t>
      </w:r>
      <w:r>
        <w:rPr>
          <w:spacing w:val="-1"/>
          <w:sz w:val="20"/>
        </w:rPr>
        <w:t xml:space="preserve"> </w:t>
      </w:r>
      <w:proofErr w:type="gramStart"/>
      <w:r>
        <w:rPr>
          <w:sz w:val="20"/>
        </w:rPr>
        <w:t>follows:-</w:t>
      </w:r>
      <w:proofErr w:type="gramEnd"/>
    </w:p>
    <w:p w:rsidR="007B30DD" w:rsidRDefault="00C47F79">
      <w:pPr>
        <w:pStyle w:val="ListParagraph"/>
        <w:numPr>
          <w:ilvl w:val="2"/>
          <w:numId w:val="20"/>
        </w:numPr>
        <w:tabs>
          <w:tab w:val="left" w:pos="2332"/>
        </w:tabs>
        <w:spacing w:line="360" w:lineRule="auto"/>
        <w:ind w:right="491"/>
        <w:jc w:val="both"/>
        <w:rPr>
          <w:sz w:val="20"/>
        </w:rPr>
      </w:pPr>
      <w:r>
        <w:rPr>
          <w:sz w:val="20"/>
        </w:rPr>
        <w:t>For all soft materials (excluding gravels having less than 15% of fines pas</w:t>
      </w:r>
      <w:r>
        <w:rPr>
          <w:sz w:val="20"/>
        </w:rPr>
        <w:t xml:space="preserve">sing </w:t>
      </w:r>
      <w:proofErr w:type="gramStart"/>
      <w:r>
        <w:rPr>
          <w:sz w:val="20"/>
        </w:rPr>
        <w:t>the  63</w:t>
      </w:r>
      <w:proofErr w:type="gramEnd"/>
      <w:r>
        <w:rPr>
          <w:sz w:val="20"/>
        </w:rPr>
        <w:t xml:space="preserve"> micron sieve) the maximum permitted moisture content shall be the optimum moisture content x 1.1. The optimum moisture content shall be determined in accordance with Test No. 12 (2.5kg rammer) of BS</w:t>
      </w:r>
      <w:r>
        <w:rPr>
          <w:spacing w:val="-10"/>
          <w:sz w:val="20"/>
        </w:rPr>
        <w:t xml:space="preserve"> </w:t>
      </w:r>
      <w:r>
        <w:rPr>
          <w:sz w:val="20"/>
        </w:rPr>
        <w:t>1377:1975.</w:t>
      </w:r>
    </w:p>
    <w:p w:rsidR="007B30DD" w:rsidRDefault="007B30DD">
      <w:pPr>
        <w:pStyle w:val="BodyText"/>
        <w:rPr>
          <w:sz w:val="22"/>
        </w:rPr>
      </w:pPr>
    </w:p>
    <w:p w:rsidR="007B30DD" w:rsidRDefault="007B30DD">
      <w:pPr>
        <w:pStyle w:val="BodyText"/>
        <w:rPr>
          <w:sz w:val="22"/>
        </w:rPr>
      </w:pPr>
    </w:p>
    <w:p w:rsidR="007B30DD" w:rsidRDefault="00C47F79">
      <w:pPr>
        <w:pStyle w:val="BodyText"/>
        <w:spacing w:before="184" w:line="360" w:lineRule="auto"/>
        <w:ind w:left="1612" w:right="493"/>
        <w:jc w:val="both"/>
      </w:pPr>
      <w:r>
        <w:t>The sieve analysis test shall b</w:t>
      </w:r>
      <w:r>
        <w:t>e wet analysis in accordance with Test No. 7(a) of BS 1377:1975(Vibrating Hammer Method). Sieve analysis shall be carried out as defined in (a) above.</w:t>
      </w:r>
    </w:p>
    <w:p w:rsidR="007B30DD" w:rsidRDefault="007B30DD">
      <w:pPr>
        <w:pStyle w:val="BodyText"/>
        <w:rPr>
          <w:sz w:val="30"/>
        </w:rPr>
      </w:pPr>
    </w:p>
    <w:p w:rsidR="007B30DD" w:rsidRDefault="00C47F79">
      <w:pPr>
        <w:pStyle w:val="ListParagraph"/>
        <w:numPr>
          <w:ilvl w:val="1"/>
          <w:numId w:val="20"/>
        </w:numPr>
        <w:tabs>
          <w:tab w:val="left" w:pos="1193"/>
        </w:tabs>
        <w:spacing w:before="1" w:line="360" w:lineRule="auto"/>
        <w:ind w:left="1192" w:right="494"/>
        <w:jc w:val="both"/>
        <w:rPr>
          <w:sz w:val="20"/>
        </w:rPr>
      </w:pPr>
      <w:r>
        <w:rPr>
          <w:sz w:val="20"/>
        </w:rPr>
        <w:t xml:space="preserve">Prior to the commencement of any earthworks the Contractor shall prepare and agree with the Engineer a detailed </w:t>
      </w:r>
      <w:proofErr w:type="spellStart"/>
      <w:r>
        <w:rPr>
          <w:sz w:val="20"/>
        </w:rPr>
        <w:t>programme</w:t>
      </w:r>
      <w:proofErr w:type="spellEnd"/>
      <w:r>
        <w:rPr>
          <w:sz w:val="20"/>
        </w:rPr>
        <w:t xml:space="preserve"> for the phasing of the Works. In addition, the Contractor shall, three working days prior to the opening of any cut area, inform the E</w:t>
      </w:r>
      <w:r>
        <w:rPr>
          <w:sz w:val="20"/>
        </w:rPr>
        <w:t>ngineer of his intention to commence Excavation. The determination of the moisture content in accordance with Clauses 600.1(iii)(f) shall be made from samples taken prior to the commencement of the excavation and from</w:t>
      </w:r>
      <w:r>
        <w:rPr>
          <w:spacing w:val="6"/>
          <w:sz w:val="20"/>
        </w:rPr>
        <w:t xml:space="preserve"> </w:t>
      </w:r>
      <w:r>
        <w:rPr>
          <w:sz w:val="20"/>
        </w:rPr>
        <w:t>that</w:t>
      </w:r>
      <w:r>
        <w:rPr>
          <w:spacing w:val="11"/>
          <w:sz w:val="20"/>
        </w:rPr>
        <w:t xml:space="preserve"> </w:t>
      </w:r>
      <w:r>
        <w:rPr>
          <w:sz w:val="20"/>
        </w:rPr>
        <w:t>part</w:t>
      </w:r>
      <w:r>
        <w:rPr>
          <w:spacing w:val="10"/>
          <w:sz w:val="20"/>
        </w:rPr>
        <w:t xml:space="preserve"> </w:t>
      </w:r>
      <w:r>
        <w:rPr>
          <w:sz w:val="20"/>
        </w:rPr>
        <w:t>of</w:t>
      </w:r>
      <w:r>
        <w:rPr>
          <w:spacing w:val="9"/>
          <w:sz w:val="20"/>
        </w:rPr>
        <w:t xml:space="preserve"> </w:t>
      </w:r>
      <w:r>
        <w:rPr>
          <w:sz w:val="20"/>
        </w:rPr>
        <w:t>the</w:t>
      </w:r>
      <w:r>
        <w:rPr>
          <w:spacing w:val="7"/>
          <w:sz w:val="20"/>
        </w:rPr>
        <w:t xml:space="preserve"> </w:t>
      </w:r>
      <w:r>
        <w:rPr>
          <w:sz w:val="20"/>
        </w:rPr>
        <w:t>sample</w:t>
      </w:r>
      <w:r>
        <w:rPr>
          <w:spacing w:val="6"/>
          <w:sz w:val="20"/>
        </w:rPr>
        <w:t xml:space="preserve"> </w:t>
      </w:r>
      <w:r>
        <w:rPr>
          <w:sz w:val="20"/>
        </w:rPr>
        <w:t>passing</w:t>
      </w:r>
      <w:r>
        <w:rPr>
          <w:spacing w:val="7"/>
          <w:sz w:val="20"/>
        </w:rPr>
        <w:t xml:space="preserve"> </w:t>
      </w:r>
      <w:r>
        <w:rPr>
          <w:sz w:val="20"/>
        </w:rPr>
        <w:t>the</w:t>
      </w:r>
      <w:r>
        <w:rPr>
          <w:spacing w:val="11"/>
          <w:sz w:val="20"/>
        </w:rPr>
        <w:t xml:space="preserve"> </w:t>
      </w:r>
      <w:r>
        <w:rPr>
          <w:sz w:val="20"/>
        </w:rPr>
        <w:t>20mm</w:t>
      </w:r>
      <w:r>
        <w:rPr>
          <w:spacing w:val="8"/>
          <w:sz w:val="20"/>
        </w:rPr>
        <w:t xml:space="preserve"> </w:t>
      </w:r>
      <w:r>
        <w:rPr>
          <w:sz w:val="20"/>
        </w:rPr>
        <w:t>BS</w:t>
      </w:r>
      <w:r>
        <w:rPr>
          <w:spacing w:val="9"/>
          <w:sz w:val="20"/>
        </w:rPr>
        <w:t xml:space="preserve"> </w:t>
      </w:r>
      <w:r>
        <w:rPr>
          <w:sz w:val="20"/>
        </w:rPr>
        <w:t>sieve.</w:t>
      </w:r>
      <w:r>
        <w:rPr>
          <w:spacing w:val="8"/>
          <w:sz w:val="20"/>
        </w:rPr>
        <w:t xml:space="preserve"> </w:t>
      </w:r>
      <w:r>
        <w:rPr>
          <w:sz w:val="20"/>
        </w:rPr>
        <w:t>The</w:t>
      </w:r>
      <w:r>
        <w:rPr>
          <w:spacing w:val="9"/>
          <w:sz w:val="20"/>
        </w:rPr>
        <w:t xml:space="preserve"> </w:t>
      </w:r>
      <w:r>
        <w:rPr>
          <w:sz w:val="20"/>
        </w:rPr>
        <w:t>method</w:t>
      </w:r>
      <w:r>
        <w:rPr>
          <w:spacing w:val="7"/>
          <w:sz w:val="20"/>
        </w:rPr>
        <w:t xml:space="preserve"> </w:t>
      </w:r>
      <w:r>
        <w:rPr>
          <w:sz w:val="20"/>
        </w:rPr>
        <w:t>of</w:t>
      </w:r>
      <w:r>
        <w:rPr>
          <w:spacing w:val="8"/>
          <w:sz w:val="20"/>
        </w:rPr>
        <w:t xml:space="preserve"> </w:t>
      </w:r>
      <w:r>
        <w:rPr>
          <w:sz w:val="20"/>
        </w:rPr>
        <w:t>drying</w:t>
      </w:r>
      <w:r>
        <w:rPr>
          <w:spacing w:val="9"/>
          <w:sz w:val="20"/>
        </w:rPr>
        <w:t xml:space="preserve"> </w:t>
      </w:r>
      <w:r>
        <w:rPr>
          <w:sz w:val="20"/>
        </w:rPr>
        <w:t>to</w:t>
      </w:r>
      <w:r>
        <w:rPr>
          <w:spacing w:val="7"/>
          <w:sz w:val="20"/>
        </w:rPr>
        <w:t xml:space="preserve"> </w:t>
      </w:r>
      <w:r>
        <w:rPr>
          <w:sz w:val="20"/>
        </w:rPr>
        <w:t>be</w:t>
      </w:r>
      <w:r>
        <w:rPr>
          <w:spacing w:val="6"/>
          <w:sz w:val="20"/>
        </w:rPr>
        <w:t xml:space="preserve"> </w:t>
      </w:r>
      <w:r>
        <w:rPr>
          <w:sz w:val="20"/>
        </w:rPr>
        <w:t>used</w:t>
      </w:r>
      <w:r>
        <w:rPr>
          <w:spacing w:val="9"/>
          <w:sz w:val="20"/>
        </w:rPr>
        <w:t xml:space="preserve"> </w:t>
      </w:r>
      <w:r>
        <w:rPr>
          <w:sz w:val="20"/>
        </w:rPr>
        <w:t>shall</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60" w:lineRule="auto"/>
        <w:ind w:left="1192" w:right="493"/>
        <w:jc w:val="both"/>
      </w:pPr>
      <w:r>
        <w:t xml:space="preserve">be by microwave oven or any other method approved by the Engineer. The results of these determinations shall be agreed by the Engineer and Contractor. In </w:t>
      </w:r>
      <w:proofErr w:type="gramStart"/>
      <w:r>
        <w:t>addition</w:t>
      </w:r>
      <w:proofErr w:type="gramEnd"/>
      <w:r>
        <w:t xml:space="preserve"> the Engineer shall de</w:t>
      </w:r>
      <w:r>
        <w:t>termine the Classification of all earthworks materials prior to their use or disposal in accordance with the following</w:t>
      </w:r>
      <w:r>
        <w:rPr>
          <w:spacing w:val="-2"/>
        </w:rPr>
        <w:t xml:space="preserve"> </w:t>
      </w:r>
      <w:r>
        <w:t>categories;</w:t>
      </w:r>
    </w:p>
    <w:p w:rsidR="007B30DD" w:rsidRDefault="007B30DD">
      <w:pPr>
        <w:pStyle w:val="BodyText"/>
        <w:spacing w:before="10"/>
        <w:rPr>
          <w:sz w:val="29"/>
        </w:rPr>
      </w:pPr>
    </w:p>
    <w:p w:rsidR="007B30DD" w:rsidRDefault="00C47F79">
      <w:pPr>
        <w:pStyle w:val="BodyText"/>
        <w:tabs>
          <w:tab w:val="left" w:pos="1613"/>
        </w:tabs>
        <w:ind w:left="1192"/>
      </w:pPr>
      <w:r>
        <w:t>1</w:t>
      </w:r>
      <w:r>
        <w:tab/>
        <w:t>Category 1: Granular Material shall be as described in this</w:t>
      </w:r>
      <w:r>
        <w:rPr>
          <w:spacing w:val="-6"/>
        </w:rPr>
        <w:t xml:space="preserve"> </w:t>
      </w:r>
      <w:r>
        <w:t>Clause.</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0"/>
          <w:numId w:val="4"/>
        </w:numPr>
        <w:tabs>
          <w:tab w:val="left" w:pos="2332"/>
        </w:tabs>
        <w:spacing w:line="360" w:lineRule="auto"/>
        <w:ind w:right="492"/>
        <w:jc w:val="both"/>
        <w:rPr>
          <w:sz w:val="20"/>
        </w:rPr>
      </w:pPr>
      <w:r>
        <w:rPr>
          <w:sz w:val="20"/>
        </w:rPr>
        <w:t>Type 1: Shall consist of non-argillaceous, well grad</w:t>
      </w:r>
      <w:r>
        <w:rPr>
          <w:sz w:val="20"/>
        </w:rPr>
        <w:t>ed natural gravels or crushed rock with not less than 100% of the material passing a 25mm BS sieve, and at least 90% passing a 75mm BS sieve, at least 15% and not more than 60% shall pass the 5mm BS sieve, and not more than 10% shall pass the 75mm BS sieve</w:t>
      </w:r>
      <w:r>
        <w:rPr>
          <w:sz w:val="20"/>
        </w:rPr>
        <w:t xml:space="preserve">. The material passing the </w:t>
      </w:r>
      <w:proofErr w:type="gramStart"/>
      <w:r>
        <w:rPr>
          <w:sz w:val="20"/>
        </w:rPr>
        <w:t>425 micron</w:t>
      </w:r>
      <w:proofErr w:type="gramEnd"/>
      <w:r>
        <w:rPr>
          <w:sz w:val="20"/>
        </w:rPr>
        <w:t xml:space="preserve"> sieve when tested in accordance with Clause 5.4 of BS 1377: Part 2 :1990 shall have a plasticity index less than or equal to</w:t>
      </w:r>
      <w:r>
        <w:rPr>
          <w:spacing w:val="-21"/>
          <w:sz w:val="20"/>
        </w:rPr>
        <w:t xml:space="preserve"> </w:t>
      </w:r>
      <w:r>
        <w:rPr>
          <w:sz w:val="20"/>
        </w:rPr>
        <w:t>8.</w:t>
      </w:r>
    </w:p>
    <w:p w:rsidR="007B30DD" w:rsidRDefault="007B30DD">
      <w:pPr>
        <w:pStyle w:val="BodyText"/>
        <w:rPr>
          <w:sz w:val="30"/>
        </w:rPr>
      </w:pPr>
    </w:p>
    <w:p w:rsidR="007B30DD" w:rsidRDefault="00C47F79">
      <w:pPr>
        <w:pStyle w:val="ListParagraph"/>
        <w:numPr>
          <w:ilvl w:val="0"/>
          <w:numId w:val="4"/>
        </w:numPr>
        <w:tabs>
          <w:tab w:val="left" w:pos="2332"/>
        </w:tabs>
        <w:spacing w:line="360" w:lineRule="auto"/>
        <w:ind w:right="491"/>
        <w:jc w:val="both"/>
        <w:rPr>
          <w:sz w:val="20"/>
        </w:rPr>
      </w:pPr>
      <w:r>
        <w:rPr>
          <w:sz w:val="20"/>
        </w:rPr>
        <w:t>Type II: Shall consist of non-argillaceous well-graded crushed rock with grading as for T</w:t>
      </w:r>
      <w:r>
        <w:rPr>
          <w:sz w:val="20"/>
        </w:rPr>
        <w:t>ype I except that not more than 5% shall pass the 75um BS</w:t>
      </w:r>
      <w:r>
        <w:rPr>
          <w:spacing w:val="-14"/>
          <w:sz w:val="20"/>
        </w:rPr>
        <w:t xml:space="preserve"> </w:t>
      </w:r>
      <w:r>
        <w:rPr>
          <w:sz w:val="20"/>
        </w:rPr>
        <w:t>sieve.</w:t>
      </w:r>
    </w:p>
    <w:p w:rsidR="007B30DD" w:rsidRDefault="007B30DD">
      <w:pPr>
        <w:pStyle w:val="BodyText"/>
        <w:spacing w:before="11"/>
        <w:rPr>
          <w:sz w:val="29"/>
        </w:rPr>
      </w:pPr>
    </w:p>
    <w:p w:rsidR="007B30DD" w:rsidRDefault="00C47F79">
      <w:pPr>
        <w:pStyle w:val="ListParagraph"/>
        <w:numPr>
          <w:ilvl w:val="1"/>
          <w:numId w:val="28"/>
        </w:numPr>
        <w:tabs>
          <w:tab w:val="left" w:pos="1613"/>
        </w:tabs>
        <w:spacing w:line="360" w:lineRule="auto"/>
        <w:ind w:right="493"/>
        <w:jc w:val="both"/>
        <w:rPr>
          <w:sz w:val="20"/>
        </w:rPr>
      </w:pPr>
      <w:r>
        <w:rPr>
          <w:sz w:val="20"/>
        </w:rPr>
        <w:t>Category 2: Other suitable materials as defined in Clause 601.1(ii), including Rockfill, imported suitable material and materials excavated from areas of made ground, which are deemed by the</w:t>
      </w:r>
      <w:r>
        <w:rPr>
          <w:sz w:val="20"/>
        </w:rPr>
        <w:t xml:space="preserve"> Engineer to meet the requirements appropriate to suitable</w:t>
      </w:r>
      <w:r>
        <w:rPr>
          <w:spacing w:val="-9"/>
          <w:sz w:val="20"/>
        </w:rPr>
        <w:t xml:space="preserve"> </w:t>
      </w:r>
      <w:r>
        <w:rPr>
          <w:sz w:val="20"/>
        </w:rPr>
        <w:t>material.</w:t>
      </w:r>
    </w:p>
    <w:p w:rsidR="007B30DD" w:rsidRDefault="007B30DD">
      <w:pPr>
        <w:pStyle w:val="BodyText"/>
        <w:rPr>
          <w:sz w:val="30"/>
        </w:rPr>
      </w:pPr>
    </w:p>
    <w:p w:rsidR="007B30DD" w:rsidRDefault="00C47F79">
      <w:pPr>
        <w:pStyle w:val="ListParagraph"/>
        <w:numPr>
          <w:ilvl w:val="1"/>
          <w:numId w:val="28"/>
        </w:numPr>
        <w:tabs>
          <w:tab w:val="left" w:pos="1613"/>
        </w:tabs>
        <w:spacing w:line="360" w:lineRule="auto"/>
        <w:ind w:right="491"/>
        <w:jc w:val="both"/>
        <w:rPr>
          <w:sz w:val="20"/>
        </w:rPr>
      </w:pPr>
      <w:r>
        <w:rPr>
          <w:sz w:val="20"/>
        </w:rPr>
        <w:t xml:space="preserve">Category 3: Unsuitable materials as defined in Clause 601.1(iii), and materials excavated from areas of made ground, which are deemed by the Engineer not to meet the requirements appropriate to suitable materials, together with Category 2 materials excess </w:t>
      </w:r>
      <w:r>
        <w:rPr>
          <w:sz w:val="20"/>
        </w:rPr>
        <w:t>to the requirements of Category</w:t>
      </w:r>
      <w:r>
        <w:rPr>
          <w:spacing w:val="-2"/>
          <w:sz w:val="20"/>
        </w:rPr>
        <w:t xml:space="preserve"> </w:t>
      </w:r>
      <w:r>
        <w:rPr>
          <w:sz w:val="20"/>
        </w:rPr>
        <w:t>2.</w:t>
      </w:r>
    </w:p>
    <w:p w:rsidR="007B30DD" w:rsidRDefault="007B30DD">
      <w:pPr>
        <w:pStyle w:val="BodyText"/>
        <w:spacing w:before="1"/>
        <w:rPr>
          <w:sz w:val="30"/>
        </w:rPr>
      </w:pPr>
    </w:p>
    <w:p w:rsidR="007B30DD" w:rsidRDefault="00C47F79">
      <w:pPr>
        <w:pStyle w:val="Heading2"/>
        <w:numPr>
          <w:ilvl w:val="0"/>
          <w:numId w:val="20"/>
        </w:numPr>
        <w:tabs>
          <w:tab w:val="left" w:pos="1191"/>
          <w:tab w:val="left" w:pos="1192"/>
        </w:tabs>
        <w:ind w:hanging="1019"/>
      </w:pPr>
      <w:r>
        <w:t>COMPACTION OF EMBANKMENTS AND OTHER AREAS OF</w:t>
      </w:r>
      <w:r>
        <w:rPr>
          <w:spacing w:val="-4"/>
        </w:rPr>
        <w:t xml:space="preserve"> </w:t>
      </w:r>
      <w:r>
        <w:t>FILL</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0"/>
        </w:numPr>
        <w:tabs>
          <w:tab w:val="left" w:pos="1193"/>
        </w:tabs>
        <w:spacing w:line="360" w:lineRule="auto"/>
        <w:ind w:left="1192" w:right="492"/>
        <w:jc w:val="both"/>
        <w:rPr>
          <w:sz w:val="20"/>
        </w:rPr>
      </w:pPr>
      <w:r>
        <w:rPr>
          <w:sz w:val="20"/>
        </w:rPr>
        <w:t>The Engineer will require that comparative field density tests be determined in accordance with BS 1377:Part 4 using the 2.5kg rammer method or the vibrating hammer method as appropriate for the each of the fills he intends to use which meet the requiremen</w:t>
      </w:r>
      <w:r>
        <w:rPr>
          <w:sz w:val="20"/>
        </w:rPr>
        <w:t>ts of the permitted Class or Classes (where within any Class of material the fill contains material having different maximum dry density and optimum moisture contents the Class shall be subdivided, by extending the identification system, in order to monito</w:t>
      </w:r>
      <w:r>
        <w:rPr>
          <w:sz w:val="20"/>
        </w:rPr>
        <w:t>r the compacted</w:t>
      </w:r>
      <w:r>
        <w:rPr>
          <w:spacing w:val="-14"/>
          <w:sz w:val="20"/>
        </w:rPr>
        <w:t xml:space="preserve"> </w:t>
      </w:r>
      <w:r>
        <w:rPr>
          <w:sz w:val="20"/>
        </w:rPr>
        <w:t>density).</w:t>
      </w:r>
    </w:p>
    <w:p w:rsidR="007B30DD" w:rsidRDefault="007B30DD">
      <w:pPr>
        <w:pStyle w:val="BodyText"/>
        <w:spacing w:before="2"/>
        <w:rPr>
          <w:sz w:val="30"/>
        </w:rPr>
      </w:pPr>
    </w:p>
    <w:p w:rsidR="007B30DD" w:rsidRDefault="00C47F79">
      <w:pPr>
        <w:pStyle w:val="BodyText"/>
        <w:spacing w:line="360" w:lineRule="auto"/>
        <w:ind w:left="1192" w:right="493"/>
        <w:jc w:val="both"/>
      </w:pPr>
      <w:r>
        <w:t>These tests will be carried out on a regular basis at the discretion of the Engineer. The costs of any delays caused by such tests will be deemed to be covered by the prices entered in the Bill of Quantities for Earthworks.</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60" w:lineRule="auto"/>
        <w:ind w:left="1192" w:right="494"/>
        <w:jc w:val="both"/>
      </w:pPr>
      <w:r>
        <w:t>If the test results, when compared with the results of similar tests made on approved work containing material of the same classification, having similar characteristics and within the Specification requirements for moisture content com</w:t>
      </w:r>
      <w:r>
        <w:t xml:space="preserve">pacted in accordance with Table 6/2, show the state of compaction to be inadequate, and this is held by the Engineer to be due to failure of the Contractor to comply with the requirements of the Contract the Contractor shall carry out such further work as </w:t>
      </w:r>
      <w:r>
        <w:t>the Engineer may decide is required to comply with the terms of the Contract.</w:t>
      </w:r>
    </w:p>
    <w:p w:rsidR="007B30DD" w:rsidRDefault="007B30DD">
      <w:pPr>
        <w:pStyle w:val="BodyText"/>
        <w:rPr>
          <w:sz w:val="30"/>
        </w:rPr>
      </w:pPr>
    </w:p>
    <w:p w:rsidR="007B30DD" w:rsidRDefault="00C47F79">
      <w:pPr>
        <w:pStyle w:val="BodyText"/>
        <w:spacing w:line="360" w:lineRule="auto"/>
        <w:ind w:left="1192" w:right="495"/>
        <w:jc w:val="both"/>
      </w:pPr>
      <w:r>
        <w:t>If, however, the Contractor has fully complied with the requirements of the Contract and the Engineer decides that further compaction is required, he will issue a variation orde</w:t>
      </w:r>
      <w:r>
        <w:t>r to cover the additional compaction order.</w:t>
      </w:r>
    </w:p>
    <w:p w:rsidR="007B30DD" w:rsidRDefault="007B30DD">
      <w:pPr>
        <w:pStyle w:val="BodyText"/>
        <w:rPr>
          <w:sz w:val="30"/>
        </w:rPr>
      </w:pPr>
    </w:p>
    <w:p w:rsidR="007B30DD" w:rsidRDefault="00C47F79">
      <w:pPr>
        <w:pStyle w:val="BodyText"/>
        <w:spacing w:line="360" w:lineRule="auto"/>
        <w:ind w:left="1192" w:right="493"/>
        <w:jc w:val="both"/>
      </w:pPr>
      <w:r>
        <w:t xml:space="preserve">The field dry density referred to in this Clause shall be measured in accordance with BS </w:t>
      </w:r>
      <w:proofErr w:type="gramStart"/>
      <w:r>
        <w:t>1377:Part</w:t>
      </w:r>
      <w:proofErr w:type="gramEnd"/>
      <w:r>
        <w:t xml:space="preserve"> 9 except that nuclear methods shall only be used where permitted by the Engineer. Where nuclear methods are used, the gauge shall be calibrated in accordance</w:t>
      </w:r>
      <w:r>
        <w:t xml:space="preserve"> with BS</w:t>
      </w:r>
      <w:r>
        <w:rPr>
          <w:spacing w:val="6"/>
        </w:rPr>
        <w:t xml:space="preserve"> </w:t>
      </w:r>
      <w:proofErr w:type="gramStart"/>
      <w:r>
        <w:t>1377:Part</w:t>
      </w:r>
      <w:proofErr w:type="gramEnd"/>
    </w:p>
    <w:p w:rsidR="007B30DD" w:rsidRDefault="00C47F79">
      <w:pPr>
        <w:pStyle w:val="BodyText"/>
        <w:spacing w:line="229" w:lineRule="exact"/>
        <w:ind w:left="1192"/>
        <w:jc w:val="both"/>
      </w:pPr>
      <w:r>
        <w:t>9. Use of nuclear gauges shall comply with Clause A130.</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57" w:lineRule="auto"/>
        <w:ind w:left="1192" w:right="496"/>
        <w:jc w:val="both"/>
      </w:pPr>
      <w:r>
        <w:t xml:space="preserve">Nuclear gauges or other sources of </w:t>
      </w:r>
      <w:proofErr w:type="spellStart"/>
      <w:r>
        <w:t>ionising</w:t>
      </w:r>
      <w:proofErr w:type="spellEnd"/>
      <w:r>
        <w:t xml:space="preserve"> radiations shall be used only where permitted or required by the engineer.</w:t>
      </w:r>
    </w:p>
    <w:p w:rsidR="007B30DD" w:rsidRDefault="007B30DD">
      <w:pPr>
        <w:pStyle w:val="BodyText"/>
        <w:spacing w:before="4"/>
        <w:rPr>
          <w:sz w:val="30"/>
        </w:rPr>
      </w:pPr>
    </w:p>
    <w:p w:rsidR="007B30DD" w:rsidRDefault="00C47F79">
      <w:pPr>
        <w:pStyle w:val="BodyText"/>
        <w:spacing w:line="360" w:lineRule="auto"/>
        <w:ind w:left="1192" w:right="493"/>
        <w:jc w:val="both"/>
      </w:pPr>
      <w:r>
        <w:t xml:space="preserve">The Contractor shall advise the Engineer of his designated </w:t>
      </w:r>
      <w:r>
        <w:t xml:space="preserve">radiation protection adviser and provide the Engineer with a copy of the Contractor’s local rules covering the use of nuclear gauges or other sources of </w:t>
      </w:r>
      <w:proofErr w:type="spellStart"/>
      <w:r>
        <w:t>ionising</w:t>
      </w:r>
      <w:proofErr w:type="spellEnd"/>
      <w:r>
        <w:t xml:space="preserve"> radiation; these expressions having the meaning given in the </w:t>
      </w:r>
      <w:proofErr w:type="spellStart"/>
      <w:r>
        <w:t>Ionising</w:t>
      </w:r>
      <w:proofErr w:type="spellEnd"/>
      <w:r>
        <w:t xml:space="preserve"> Radiations Regulations 1</w:t>
      </w:r>
      <w:r>
        <w:t>985.</w:t>
      </w:r>
    </w:p>
    <w:p w:rsidR="007B30DD" w:rsidRDefault="007B30DD">
      <w:pPr>
        <w:pStyle w:val="BodyText"/>
        <w:spacing w:before="10"/>
        <w:rPr>
          <w:sz w:val="29"/>
        </w:rPr>
      </w:pPr>
    </w:p>
    <w:p w:rsidR="007B30DD" w:rsidRDefault="00C47F79">
      <w:pPr>
        <w:pStyle w:val="Heading2"/>
        <w:numPr>
          <w:ilvl w:val="0"/>
          <w:numId w:val="20"/>
        </w:numPr>
        <w:tabs>
          <w:tab w:val="left" w:pos="1191"/>
          <w:tab w:val="left" w:pos="1192"/>
        </w:tabs>
        <w:ind w:hanging="1019"/>
      </w:pPr>
      <w:r>
        <w:t>INSPECTION OF FINISHED</w:t>
      </w:r>
      <w:r>
        <w:rPr>
          <w:spacing w:val="3"/>
        </w:rPr>
        <w:t xml:space="preserve"> </w:t>
      </w:r>
      <w:r>
        <w:t>EXCAVATION</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20"/>
        </w:numPr>
        <w:tabs>
          <w:tab w:val="left" w:pos="1193"/>
        </w:tabs>
        <w:spacing w:line="360" w:lineRule="auto"/>
        <w:ind w:left="1192" w:right="492"/>
        <w:jc w:val="both"/>
        <w:rPr>
          <w:sz w:val="20"/>
        </w:rPr>
      </w:pPr>
      <w:r>
        <w:rPr>
          <w:sz w:val="20"/>
        </w:rPr>
        <w:t xml:space="preserve">No work shall be begun on any blinding layer or formation until the Engineer or his representative has seen and approved the formation surface. The Contractor shall notify the Engineer when the excavation is ready </w:t>
      </w:r>
      <w:r>
        <w:rPr>
          <w:sz w:val="20"/>
        </w:rPr>
        <w:t>for inspection.</w:t>
      </w:r>
    </w:p>
    <w:p w:rsidR="007B30DD" w:rsidRDefault="007B30DD">
      <w:pPr>
        <w:pStyle w:val="BodyText"/>
        <w:rPr>
          <w:sz w:val="30"/>
        </w:rPr>
      </w:pPr>
    </w:p>
    <w:p w:rsidR="007B30DD" w:rsidRDefault="00C47F79">
      <w:pPr>
        <w:pStyle w:val="Heading2"/>
        <w:numPr>
          <w:ilvl w:val="0"/>
          <w:numId w:val="20"/>
        </w:numPr>
        <w:tabs>
          <w:tab w:val="left" w:pos="1191"/>
          <w:tab w:val="left" w:pos="1192"/>
        </w:tabs>
        <w:spacing w:before="1"/>
        <w:ind w:hanging="1019"/>
      </w:pPr>
      <w:r>
        <w:t>NORMAL</w:t>
      </w:r>
      <w:r>
        <w:rPr>
          <w:spacing w:val="-3"/>
        </w:rPr>
        <w:t xml:space="preserve"> </w:t>
      </w:r>
      <w:r>
        <w:t>EXCAVATION</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0"/>
        </w:numPr>
        <w:tabs>
          <w:tab w:val="left" w:pos="1193"/>
        </w:tabs>
        <w:spacing w:line="360" w:lineRule="auto"/>
        <w:ind w:left="1192" w:right="497"/>
        <w:jc w:val="both"/>
        <w:rPr>
          <w:sz w:val="20"/>
        </w:rPr>
      </w:pPr>
      <w:r>
        <w:rPr>
          <w:sz w:val="20"/>
        </w:rPr>
        <w:t>Normal excavation shall mean excavation in all materials except solid rock. Boulders with a volume of 0.5cu m in trenches or 1.0cu m in mass excavation shall be regarded as normal excavation.</w:t>
      </w:r>
    </w:p>
    <w:p w:rsidR="007B30DD" w:rsidRDefault="007B30DD">
      <w:pPr>
        <w:pStyle w:val="BodyText"/>
        <w:rPr>
          <w:sz w:val="30"/>
        </w:rPr>
      </w:pPr>
    </w:p>
    <w:p w:rsidR="007B30DD" w:rsidRDefault="00C47F79">
      <w:pPr>
        <w:pStyle w:val="BodyText"/>
        <w:spacing w:line="360" w:lineRule="auto"/>
        <w:ind w:left="1192" w:right="495"/>
        <w:jc w:val="both"/>
      </w:pPr>
      <w:r>
        <w:t xml:space="preserve">Old masonry culverts or drains and old masonry wall structure below the ground which can be removed by 0.5cu m </w:t>
      </w:r>
      <w:proofErr w:type="spellStart"/>
      <w:r>
        <w:t>backacter</w:t>
      </w:r>
      <w:proofErr w:type="spellEnd"/>
      <w:r>
        <w:t xml:space="preserve"> shall likewise be deemed to be normal excavation.</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Heading2"/>
        <w:numPr>
          <w:ilvl w:val="0"/>
          <w:numId w:val="20"/>
        </w:numPr>
        <w:tabs>
          <w:tab w:val="left" w:pos="1191"/>
          <w:tab w:val="left" w:pos="1192"/>
        </w:tabs>
        <w:spacing w:before="93"/>
        <w:ind w:hanging="1019"/>
      </w:pPr>
      <w:r>
        <w:t>PUMPING AND</w:t>
      </w:r>
      <w:r>
        <w:rPr>
          <w:spacing w:val="-7"/>
        </w:rPr>
        <w:t xml:space="preserve"> </w:t>
      </w:r>
      <w:r>
        <w:t>BALING</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0"/>
        </w:numPr>
        <w:tabs>
          <w:tab w:val="left" w:pos="1193"/>
        </w:tabs>
        <w:spacing w:before="1" w:line="360" w:lineRule="auto"/>
        <w:ind w:left="1192" w:right="494"/>
        <w:jc w:val="both"/>
        <w:rPr>
          <w:sz w:val="20"/>
        </w:rPr>
      </w:pPr>
      <w:r>
        <w:rPr>
          <w:sz w:val="20"/>
        </w:rPr>
        <w:t>The Contractor shall provide and perform as part of the Contract all pumping, baling, removing of water than may be required in executing the various Works and in maintaining the Works free from water and no water shall be allowed to accumulate in any tren</w:t>
      </w:r>
      <w:r>
        <w:rPr>
          <w:sz w:val="20"/>
        </w:rPr>
        <w:t>ch or part of the works at any time.</w:t>
      </w:r>
    </w:p>
    <w:p w:rsidR="007B30DD" w:rsidRDefault="007B30DD">
      <w:pPr>
        <w:pStyle w:val="BodyText"/>
        <w:rPr>
          <w:sz w:val="30"/>
        </w:rPr>
      </w:pPr>
    </w:p>
    <w:p w:rsidR="007B30DD" w:rsidRDefault="00C47F79">
      <w:pPr>
        <w:pStyle w:val="Heading2"/>
        <w:numPr>
          <w:ilvl w:val="0"/>
          <w:numId w:val="20"/>
        </w:numPr>
        <w:tabs>
          <w:tab w:val="left" w:pos="1191"/>
          <w:tab w:val="left" w:pos="1192"/>
        </w:tabs>
        <w:ind w:hanging="1019"/>
      </w:pPr>
      <w:r>
        <w:t>DISPOSAL OF SURPLUS EXCAVATED</w:t>
      </w:r>
      <w:r>
        <w:rPr>
          <w:spacing w:val="4"/>
        </w:rPr>
        <w:t xml:space="preserve"> </w:t>
      </w:r>
      <w:r>
        <w:t>MATERIAL</w:t>
      </w:r>
    </w:p>
    <w:p w:rsidR="007B30DD" w:rsidRDefault="007B30DD">
      <w:pPr>
        <w:pStyle w:val="BodyText"/>
        <w:rPr>
          <w:b/>
          <w:sz w:val="22"/>
        </w:rPr>
      </w:pPr>
    </w:p>
    <w:p w:rsidR="007B30DD" w:rsidRDefault="007B30DD">
      <w:pPr>
        <w:pStyle w:val="BodyText"/>
        <w:spacing w:before="11"/>
        <w:rPr>
          <w:b/>
          <w:sz w:val="17"/>
        </w:rPr>
      </w:pPr>
    </w:p>
    <w:p w:rsidR="007B30DD" w:rsidRDefault="00C47F79">
      <w:pPr>
        <w:pStyle w:val="ListParagraph"/>
        <w:numPr>
          <w:ilvl w:val="1"/>
          <w:numId w:val="20"/>
        </w:numPr>
        <w:tabs>
          <w:tab w:val="left" w:pos="1193"/>
        </w:tabs>
        <w:spacing w:line="360" w:lineRule="auto"/>
        <w:ind w:left="1192" w:right="496"/>
        <w:jc w:val="both"/>
        <w:rPr>
          <w:sz w:val="20"/>
        </w:rPr>
      </w:pPr>
      <w:r>
        <w:rPr>
          <w:sz w:val="20"/>
        </w:rPr>
        <w:t>The Contractor shall provide for the disposal of all surplus excavated material not required for use in or on the works. The surplus material shall be properly removed and in no circumstances will the Contractor be allowed to leave spoil heaps on</w:t>
      </w:r>
      <w:r>
        <w:rPr>
          <w:spacing w:val="-6"/>
          <w:sz w:val="20"/>
        </w:rPr>
        <w:t xml:space="preserve"> </w:t>
      </w:r>
      <w:r>
        <w:rPr>
          <w:sz w:val="20"/>
        </w:rPr>
        <w:t>site.</w:t>
      </w:r>
    </w:p>
    <w:p w:rsidR="007B30DD" w:rsidRDefault="007B30DD">
      <w:pPr>
        <w:pStyle w:val="BodyText"/>
        <w:rPr>
          <w:sz w:val="30"/>
        </w:rPr>
      </w:pPr>
    </w:p>
    <w:p w:rsidR="007B30DD" w:rsidRDefault="00C47F79">
      <w:pPr>
        <w:pStyle w:val="Heading2"/>
        <w:numPr>
          <w:ilvl w:val="0"/>
          <w:numId w:val="20"/>
        </w:numPr>
        <w:tabs>
          <w:tab w:val="left" w:pos="1191"/>
          <w:tab w:val="left" w:pos="1192"/>
        </w:tabs>
        <w:ind w:hanging="1019"/>
      </w:pPr>
      <w:r>
        <w:t>PR</w:t>
      </w:r>
      <w:r>
        <w:t>EPARATION OF</w:t>
      </w:r>
      <w:r>
        <w:rPr>
          <w:spacing w:val="-7"/>
        </w:rPr>
        <w:t xml:space="preserve"> </w:t>
      </w:r>
      <w:r>
        <w:t>SUB-GRADE</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1"/>
          <w:numId w:val="20"/>
        </w:numPr>
        <w:tabs>
          <w:tab w:val="left" w:pos="1193"/>
        </w:tabs>
        <w:spacing w:line="360" w:lineRule="auto"/>
        <w:ind w:left="1192" w:right="492"/>
        <w:jc w:val="both"/>
        <w:rPr>
          <w:sz w:val="20"/>
        </w:rPr>
      </w:pPr>
      <w:r>
        <w:rPr>
          <w:sz w:val="20"/>
        </w:rPr>
        <w:t>The formation shall be well cleaned, free from mud and slurry and properly shaped and compacted where necessary, to an even and uniform surface as shown on the drawings. All exposed formations shall be inspected by the Engineer and</w:t>
      </w:r>
      <w:r>
        <w:rPr>
          <w:sz w:val="20"/>
        </w:rPr>
        <w:t xml:space="preserve"> no sub-base materials shall be placed until the formation has been approved by the Engineer. Once the formation has been prepared, constructional traffic shall not be allowed to run thereon without the permission of the Engineer.</w:t>
      </w:r>
    </w:p>
    <w:p w:rsidR="007B30DD" w:rsidRDefault="007B30DD">
      <w:pPr>
        <w:pStyle w:val="BodyText"/>
        <w:rPr>
          <w:sz w:val="30"/>
        </w:rPr>
      </w:pPr>
    </w:p>
    <w:p w:rsidR="007B30DD" w:rsidRDefault="00C47F79">
      <w:pPr>
        <w:pStyle w:val="Heading2"/>
        <w:numPr>
          <w:ilvl w:val="0"/>
          <w:numId w:val="20"/>
        </w:numPr>
        <w:tabs>
          <w:tab w:val="left" w:pos="1193"/>
          <w:tab w:val="left" w:pos="1194"/>
        </w:tabs>
        <w:ind w:left="1193" w:hanging="1021"/>
      </w:pPr>
      <w:r>
        <w:t>GEOTEXTILES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0"/>
        </w:numPr>
        <w:tabs>
          <w:tab w:val="left" w:pos="1192"/>
          <w:tab w:val="left" w:pos="1193"/>
        </w:tabs>
        <w:ind w:left="1192"/>
        <w:rPr>
          <w:sz w:val="20"/>
        </w:rPr>
      </w:pPr>
      <w:r>
        <w:rPr>
          <w:sz w:val="20"/>
        </w:rPr>
        <w:t>A suitable</w:t>
      </w:r>
      <w:r>
        <w:rPr>
          <w:sz w:val="20"/>
        </w:rPr>
        <w:t xml:space="preserve"> </w:t>
      </w:r>
      <w:proofErr w:type="spellStart"/>
      <w:r>
        <w:rPr>
          <w:sz w:val="20"/>
        </w:rPr>
        <w:t>goeotextile</w:t>
      </w:r>
      <w:proofErr w:type="spellEnd"/>
      <w:r>
        <w:rPr>
          <w:sz w:val="20"/>
        </w:rPr>
        <w:t xml:space="preserve"> which conforms with the</w:t>
      </w:r>
      <w:r>
        <w:rPr>
          <w:spacing w:val="-9"/>
          <w:sz w:val="20"/>
        </w:rPr>
        <w:t xml:space="preserve"> </w:t>
      </w:r>
      <w:r>
        <w:rPr>
          <w:sz w:val="20"/>
        </w:rPr>
        <w:t>following</w:t>
      </w:r>
    </w:p>
    <w:p w:rsidR="007B30DD" w:rsidRDefault="007B30DD">
      <w:pPr>
        <w:pStyle w:val="BodyText"/>
        <w:rPr>
          <w:sz w:val="22"/>
        </w:rPr>
      </w:pPr>
    </w:p>
    <w:p w:rsidR="007B30DD" w:rsidRDefault="007B30DD">
      <w:pPr>
        <w:pStyle w:val="BodyText"/>
        <w:spacing w:before="1"/>
        <w:rPr>
          <w:sz w:val="18"/>
        </w:rPr>
      </w:pPr>
    </w:p>
    <w:p w:rsidR="007B30DD" w:rsidRDefault="00C47F79">
      <w:pPr>
        <w:pStyle w:val="BodyText"/>
        <w:spacing w:line="360" w:lineRule="auto"/>
        <w:ind w:left="1192" w:right="495"/>
        <w:jc w:val="both"/>
      </w:pPr>
      <w:r>
        <w:t>It will sustain a tensile load of not less than 5.0kN/m at break and have a minimum failure strain of 10% when determined in accordance with BS 6906: Part</w:t>
      </w:r>
      <w:r>
        <w:rPr>
          <w:spacing w:val="-2"/>
        </w:rPr>
        <w:t xml:space="preserve"> </w:t>
      </w:r>
      <w:r>
        <w:t>1.</w:t>
      </w:r>
    </w:p>
    <w:p w:rsidR="007B30DD" w:rsidRDefault="007B30DD">
      <w:pPr>
        <w:pStyle w:val="BodyText"/>
        <w:rPr>
          <w:sz w:val="30"/>
        </w:rPr>
      </w:pPr>
    </w:p>
    <w:p w:rsidR="007B30DD" w:rsidRDefault="00C47F79">
      <w:pPr>
        <w:pStyle w:val="BodyText"/>
        <w:spacing w:line="360" w:lineRule="auto"/>
        <w:ind w:left="1192" w:right="491"/>
        <w:jc w:val="both"/>
      </w:pPr>
      <w:r>
        <w:t>It will have a minimum puncture resistance of 1200 N when determined in accordance with BS 6906: Part 4;</w:t>
      </w:r>
    </w:p>
    <w:p w:rsidR="007B30DD" w:rsidRDefault="007B30DD">
      <w:pPr>
        <w:pStyle w:val="BodyText"/>
        <w:spacing w:before="11"/>
        <w:rPr>
          <w:sz w:val="29"/>
        </w:rPr>
      </w:pPr>
    </w:p>
    <w:p w:rsidR="007B30DD" w:rsidRDefault="00C47F79">
      <w:pPr>
        <w:pStyle w:val="BodyText"/>
        <w:spacing w:line="360" w:lineRule="auto"/>
        <w:ind w:left="1192" w:right="495"/>
        <w:jc w:val="both"/>
      </w:pPr>
      <w:r>
        <w:t>It will have a minimum tear resistance of 200 N when determined in accordance with ASTM Standard D4533-85.</w:t>
      </w:r>
    </w:p>
    <w:p w:rsidR="007B30DD" w:rsidRDefault="00C47F79">
      <w:pPr>
        <w:pStyle w:val="BodyText"/>
        <w:spacing w:before="1" w:line="360" w:lineRule="auto"/>
        <w:ind w:left="1192" w:right="495"/>
        <w:jc w:val="both"/>
      </w:pPr>
      <w:r>
        <w:t>It will have a size distribution of pore op</w:t>
      </w:r>
      <w:r>
        <w:t>enings such that the maximum O90 size when determined in accordance with BS6906: Part 2, is 100</w:t>
      </w:r>
      <w:r>
        <w:rPr>
          <w:spacing w:val="3"/>
        </w:rPr>
        <w:t xml:space="preserve"> </w:t>
      </w:r>
      <w:r>
        <w:t>microns.</w:t>
      </w:r>
    </w:p>
    <w:p w:rsidR="007B30DD" w:rsidRDefault="007B30DD">
      <w:pPr>
        <w:pStyle w:val="BodyText"/>
        <w:spacing w:before="11"/>
        <w:rPr>
          <w:sz w:val="29"/>
        </w:rPr>
      </w:pPr>
    </w:p>
    <w:p w:rsidR="007B30DD" w:rsidRDefault="00C47F79">
      <w:pPr>
        <w:pStyle w:val="BodyText"/>
        <w:spacing w:line="360" w:lineRule="auto"/>
        <w:ind w:left="1192" w:right="495"/>
        <w:jc w:val="both"/>
      </w:pPr>
      <w:r>
        <w:t xml:space="preserve">It will allow water to flow through it, in either direction, normal to its principal plane at a rate of not less than 30 </w:t>
      </w:r>
      <w:proofErr w:type="spellStart"/>
      <w:r>
        <w:t>litres</w:t>
      </w:r>
      <w:proofErr w:type="spellEnd"/>
      <w:r>
        <w:t>/m</w:t>
      </w:r>
      <w:r>
        <w:rPr>
          <w:position w:val="6"/>
          <w:sz w:val="13"/>
        </w:rPr>
        <w:t>2</w:t>
      </w:r>
      <w:r>
        <w:t>/sec under a constan</w:t>
      </w:r>
      <w:r>
        <w:t>t head of water of 100mm and a maximum breakthrough head of 50mm when determined in accordance with BS 6906: Part 3.</w:t>
      </w:r>
    </w:p>
    <w:p w:rsidR="007B30DD" w:rsidRDefault="007B30DD">
      <w:pPr>
        <w:spacing w:line="360" w:lineRule="auto"/>
        <w:jc w:val="both"/>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ListParagraph"/>
        <w:numPr>
          <w:ilvl w:val="1"/>
          <w:numId w:val="20"/>
        </w:numPr>
        <w:tabs>
          <w:tab w:val="left" w:pos="1193"/>
        </w:tabs>
        <w:spacing w:before="93" w:line="360" w:lineRule="auto"/>
        <w:ind w:left="1192" w:right="493"/>
        <w:jc w:val="both"/>
        <w:rPr>
          <w:sz w:val="20"/>
        </w:rPr>
      </w:pPr>
      <w:r>
        <w:rPr>
          <w:sz w:val="20"/>
        </w:rPr>
        <w:t>Geotextiles shall be protected at all times against mechanical or chemical damage. Those susceptible to damage by light</w:t>
      </w:r>
      <w:r>
        <w:rPr>
          <w:sz w:val="20"/>
        </w:rPr>
        <w:t xml:space="preserve"> shall not be uncovered between manufacture and incorporation in the Permanent Works. Temporary exposure shall not exceed 5</w:t>
      </w:r>
      <w:r>
        <w:rPr>
          <w:spacing w:val="-3"/>
          <w:sz w:val="20"/>
        </w:rPr>
        <w:t xml:space="preserve"> </w:t>
      </w:r>
      <w:r>
        <w:rPr>
          <w:sz w:val="20"/>
        </w:rPr>
        <w:t>hours.</w:t>
      </w:r>
    </w:p>
    <w:p w:rsidR="007B30DD" w:rsidRDefault="007B30DD">
      <w:pPr>
        <w:pStyle w:val="BodyText"/>
        <w:spacing w:before="11"/>
        <w:rPr>
          <w:sz w:val="29"/>
        </w:rPr>
      </w:pPr>
    </w:p>
    <w:p w:rsidR="007B30DD" w:rsidRDefault="00C47F79">
      <w:pPr>
        <w:pStyle w:val="ListParagraph"/>
        <w:numPr>
          <w:ilvl w:val="1"/>
          <w:numId w:val="20"/>
        </w:numPr>
        <w:tabs>
          <w:tab w:val="left" w:pos="1193"/>
        </w:tabs>
        <w:spacing w:line="360" w:lineRule="auto"/>
        <w:ind w:left="1192" w:right="494"/>
        <w:jc w:val="both"/>
        <w:rPr>
          <w:sz w:val="20"/>
        </w:rPr>
      </w:pPr>
      <w:r>
        <w:rPr>
          <w:sz w:val="20"/>
        </w:rPr>
        <w:t>The geotextile shall be laid and where lapping is employed adjacent sheets or strips of geotextile shall be overlapped by at</w:t>
      </w:r>
      <w:r>
        <w:rPr>
          <w:sz w:val="20"/>
        </w:rPr>
        <w:t xml:space="preserve"> least</w:t>
      </w:r>
      <w:r>
        <w:rPr>
          <w:spacing w:val="-3"/>
          <w:sz w:val="20"/>
        </w:rPr>
        <w:t xml:space="preserve"> </w:t>
      </w:r>
      <w:r>
        <w:rPr>
          <w:sz w:val="20"/>
        </w:rPr>
        <w:t>300mm.</w:t>
      </w:r>
    </w:p>
    <w:p w:rsidR="007B30DD" w:rsidRDefault="007B30DD">
      <w:pPr>
        <w:pStyle w:val="BodyText"/>
        <w:spacing w:before="2"/>
        <w:rPr>
          <w:sz w:val="30"/>
        </w:rPr>
      </w:pPr>
    </w:p>
    <w:p w:rsidR="007B30DD" w:rsidRDefault="00C47F79">
      <w:pPr>
        <w:pStyle w:val="ListParagraph"/>
        <w:numPr>
          <w:ilvl w:val="1"/>
          <w:numId w:val="20"/>
        </w:numPr>
        <w:tabs>
          <w:tab w:val="left" w:pos="1193"/>
        </w:tabs>
        <w:spacing w:line="360" w:lineRule="auto"/>
        <w:ind w:left="1192" w:right="492"/>
        <w:jc w:val="both"/>
        <w:rPr>
          <w:sz w:val="20"/>
        </w:rPr>
      </w:pPr>
      <w:r>
        <w:rPr>
          <w:sz w:val="20"/>
        </w:rPr>
        <w:t>The layer of material on which the geotextile is to be placed shall not have protrusions or sharp projections which are likely to damage the geotextile during installation or in service. The method of installation shall ensure that the geotextile is in con</w:t>
      </w:r>
      <w:r>
        <w:rPr>
          <w:sz w:val="20"/>
        </w:rPr>
        <w:t xml:space="preserve">tinuous contact with the surface on which it is to be placed and the geotextile shall not be stretched or bridged over hollows or humps. Operation of construction plant directly on the installed geotextile will not be permitted and it's covering with fill </w:t>
      </w:r>
      <w:r>
        <w:rPr>
          <w:sz w:val="20"/>
        </w:rPr>
        <w:t>material shall take place immediately after its</w:t>
      </w:r>
      <w:r>
        <w:rPr>
          <w:spacing w:val="-11"/>
          <w:sz w:val="20"/>
        </w:rPr>
        <w:t xml:space="preserve"> </w:t>
      </w:r>
      <w:r>
        <w:rPr>
          <w:sz w:val="20"/>
        </w:rPr>
        <w:t>laying.</w:t>
      </w:r>
    </w:p>
    <w:p w:rsidR="007B30DD" w:rsidRDefault="007B30DD">
      <w:pPr>
        <w:pStyle w:val="BodyText"/>
        <w:spacing w:before="11"/>
        <w:rPr>
          <w:sz w:val="29"/>
        </w:rPr>
      </w:pPr>
    </w:p>
    <w:p w:rsidR="007B30DD" w:rsidRDefault="00C47F79">
      <w:pPr>
        <w:pStyle w:val="Heading2"/>
        <w:numPr>
          <w:ilvl w:val="0"/>
          <w:numId w:val="20"/>
        </w:numPr>
        <w:tabs>
          <w:tab w:val="left" w:pos="1192"/>
          <w:tab w:val="left" w:pos="1193"/>
        </w:tabs>
        <w:ind w:left="1192"/>
      </w:pPr>
      <w:r>
        <w:t>TESTING OF</w:t>
      </w:r>
      <w:r>
        <w:rPr>
          <w:spacing w:val="-1"/>
        </w:rPr>
        <w:t xml:space="preserve"> </w:t>
      </w:r>
      <w:r>
        <w:t>GEOTEXTILES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1"/>
          <w:numId w:val="20"/>
        </w:numPr>
        <w:tabs>
          <w:tab w:val="left" w:pos="1193"/>
        </w:tabs>
        <w:spacing w:before="1" w:line="360" w:lineRule="auto"/>
        <w:ind w:left="1192" w:right="492"/>
        <w:jc w:val="both"/>
        <w:rPr>
          <w:sz w:val="20"/>
        </w:rPr>
      </w:pPr>
      <w:r>
        <w:rPr>
          <w:sz w:val="20"/>
        </w:rPr>
        <w:t>The 'wide strip' tensile strength test shall be carried out as follows by a method approved by the Engineer.</w:t>
      </w:r>
    </w:p>
    <w:p w:rsidR="007B30DD" w:rsidRDefault="00C47F79">
      <w:pPr>
        <w:pStyle w:val="ListParagraph"/>
        <w:numPr>
          <w:ilvl w:val="2"/>
          <w:numId w:val="20"/>
        </w:numPr>
        <w:tabs>
          <w:tab w:val="left" w:pos="2332"/>
          <w:tab w:val="left" w:pos="2333"/>
        </w:tabs>
        <w:spacing w:before="1"/>
        <w:ind w:hanging="721"/>
        <w:rPr>
          <w:sz w:val="20"/>
        </w:rPr>
      </w:pPr>
      <w:r>
        <w:rPr>
          <w:sz w:val="20"/>
        </w:rPr>
        <w:t>The test pieces shall be 200mm wide and have a gauge length of</w:t>
      </w:r>
      <w:r>
        <w:rPr>
          <w:spacing w:val="-27"/>
          <w:sz w:val="20"/>
        </w:rPr>
        <w:t xml:space="preserve"> </w:t>
      </w:r>
      <w:r>
        <w:rPr>
          <w:sz w:val="20"/>
        </w:rPr>
        <w:t>100mm.</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2"/>
          <w:numId w:val="20"/>
        </w:numPr>
        <w:tabs>
          <w:tab w:val="left" w:pos="2332"/>
        </w:tabs>
        <w:spacing w:line="360" w:lineRule="auto"/>
        <w:ind w:right="492"/>
        <w:jc w:val="both"/>
        <w:rPr>
          <w:sz w:val="20"/>
        </w:rPr>
      </w:pPr>
      <w:r>
        <w:rPr>
          <w:sz w:val="20"/>
        </w:rPr>
        <w:t>A minimum of five test specimens shall be taken and tested in each of the two principal directions within the geotextile relating to its mode of manufacture, in order to determine the characteristic strength of the</w:t>
      </w:r>
      <w:r>
        <w:rPr>
          <w:spacing w:val="-5"/>
          <w:sz w:val="20"/>
        </w:rPr>
        <w:t xml:space="preserve"> </w:t>
      </w:r>
      <w:r>
        <w:rPr>
          <w:sz w:val="20"/>
        </w:rPr>
        <w:t>geotextile.</w:t>
      </w:r>
    </w:p>
    <w:p w:rsidR="007B30DD" w:rsidRDefault="007B30DD">
      <w:pPr>
        <w:pStyle w:val="BodyText"/>
        <w:rPr>
          <w:sz w:val="30"/>
        </w:rPr>
      </w:pPr>
    </w:p>
    <w:p w:rsidR="007B30DD" w:rsidRDefault="00C47F79">
      <w:pPr>
        <w:pStyle w:val="ListParagraph"/>
        <w:numPr>
          <w:ilvl w:val="2"/>
          <w:numId w:val="20"/>
        </w:numPr>
        <w:tabs>
          <w:tab w:val="left" w:pos="2332"/>
          <w:tab w:val="left" w:pos="2334"/>
        </w:tabs>
        <w:ind w:left="2333" w:hanging="722"/>
        <w:rPr>
          <w:sz w:val="20"/>
        </w:rPr>
      </w:pPr>
      <w:r>
        <w:rPr>
          <w:sz w:val="20"/>
        </w:rPr>
        <w:t xml:space="preserve">The rate of strain </w:t>
      </w:r>
      <w:r>
        <w:rPr>
          <w:sz w:val="20"/>
        </w:rPr>
        <w:t>shall be 10% plus or minus 3% per</w:t>
      </w:r>
      <w:r>
        <w:rPr>
          <w:spacing w:val="-8"/>
          <w:sz w:val="20"/>
        </w:rPr>
        <w:t xml:space="preserve"> </w:t>
      </w:r>
      <w:r>
        <w:rPr>
          <w:sz w:val="20"/>
        </w:rPr>
        <w:t>minute.</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20"/>
        </w:numPr>
        <w:tabs>
          <w:tab w:val="left" w:pos="2332"/>
        </w:tabs>
        <w:spacing w:before="1" w:line="360" w:lineRule="auto"/>
        <w:ind w:right="494"/>
        <w:jc w:val="both"/>
        <w:rPr>
          <w:sz w:val="20"/>
        </w:rPr>
      </w:pPr>
      <w:r>
        <w:rPr>
          <w:sz w:val="20"/>
        </w:rPr>
        <w:t>The characteristic strength shall be taken as the value of the strength of the material below which not more than 5% of the test results may be expected to fall. This represents the strength at 1.64 standard deviations below the mean</w:t>
      </w:r>
      <w:r>
        <w:rPr>
          <w:spacing w:val="-17"/>
          <w:sz w:val="20"/>
        </w:rPr>
        <w:t xml:space="preserve"> </w:t>
      </w:r>
      <w:r>
        <w:rPr>
          <w:sz w:val="20"/>
        </w:rPr>
        <w:t>strength.</w:t>
      </w:r>
    </w:p>
    <w:p w:rsidR="007B30DD" w:rsidRDefault="007B30DD">
      <w:pPr>
        <w:pStyle w:val="BodyText"/>
        <w:spacing w:before="11"/>
        <w:rPr>
          <w:sz w:val="29"/>
        </w:rPr>
      </w:pPr>
    </w:p>
    <w:p w:rsidR="007B30DD" w:rsidRDefault="00C47F79">
      <w:pPr>
        <w:pStyle w:val="ListParagraph"/>
        <w:numPr>
          <w:ilvl w:val="1"/>
          <w:numId w:val="20"/>
        </w:numPr>
        <w:tabs>
          <w:tab w:val="left" w:pos="1247"/>
          <w:tab w:val="left" w:pos="1248"/>
        </w:tabs>
        <w:ind w:left="1247" w:hanging="1075"/>
        <w:rPr>
          <w:sz w:val="20"/>
        </w:rPr>
      </w:pPr>
      <w:r>
        <w:rPr>
          <w:sz w:val="20"/>
        </w:rPr>
        <w:t>The flow ra</w:t>
      </w:r>
      <w:r>
        <w:rPr>
          <w:sz w:val="20"/>
        </w:rPr>
        <w:t>te of water shall be determined as</w:t>
      </w:r>
      <w:r>
        <w:rPr>
          <w:spacing w:val="-9"/>
          <w:sz w:val="20"/>
        </w:rPr>
        <w:t xml:space="preserve"> </w:t>
      </w:r>
      <w:proofErr w:type="gramStart"/>
      <w:r>
        <w:rPr>
          <w:sz w:val="20"/>
        </w:rPr>
        <w:t>follows:-</w:t>
      </w:r>
      <w:proofErr w:type="gramEnd"/>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2"/>
          <w:numId w:val="20"/>
        </w:numPr>
        <w:tabs>
          <w:tab w:val="left" w:pos="2331"/>
          <w:tab w:val="left" w:pos="2332"/>
        </w:tabs>
        <w:spacing w:line="360" w:lineRule="auto"/>
        <w:ind w:right="492"/>
        <w:rPr>
          <w:sz w:val="20"/>
        </w:rPr>
      </w:pPr>
      <w:r>
        <w:rPr>
          <w:sz w:val="20"/>
        </w:rPr>
        <w:t>Geotextiles shall be tested in an unloaded condition under a 100mm constant head of</w:t>
      </w:r>
      <w:r>
        <w:rPr>
          <w:spacing w:val="-2"/>
          <w:sz w:val="20"/>
        </w:rPr>
        <w:t xml:space="preserve"> </w:t>
      </w:r>
      <w:r>
        <w:rPr>
          <w:sz w:val="20"/>
        </w:rPr>
        <w:t>water.</w:t>
      </w:r>
    </w:p>
    <w:p w:rsidR="007B30DD" w:rsidRDefault="007B30DD">
      <w:pPr>
        <w:pStyle w:val="BodyText"/>
        <w:rPr>
          <w:sz w:val="30"/>
        </w:rPr>
      </w:pPr>
    </w:p>
    <w:p w:rsidR="007B30DD" w:rsidRDefault="00C47F79">
      <w:pPr>
        <w:pStyle w:val="ListParagraph"/>
        <w:numPr>
          <w:ilvl w:val="2"/>
          <w:numId w:val="20"/>
        </w:numPr>
        <w:tabs>
          <w:tab w:val="left" w:pos="2331"/>
          <w:tab w:val="left" w:pos="2332"/>
        </w:tabs>
        <w:rPr>
          <w:sz w:val="20"/>
        </w:rPr>
      </w:pPr>
      <w:r>
        <w:rPr>
          <w:sz w:val="20"/>
        </w:rPr>
        <w:t>Flow shall be in a single</w:t>
      </w:r>
      <w:r>
        <w:rPr>
          <w:spacing w:val="-7"/>
          <w:sz w:val="20"/>
        </w:rPr>
        <w:t xml:space="preserve"> </w:t>
      </w:r>
      <w:r>
        <w:rPr>
          <w:sz w:val="20"/>
        </w:rPr>
        <w:t>direction.</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2"/>
          <w:numId w:val="20"/>
        </w:numPr>
        <w:tabs>
          <w:tab w:val="left" w:pos="2332"/>
          <w:tab w:val="left" w:pos="2333"/>
        </w:tabs>
        <w:rPr>
          <w:sz w:val="20"/>
        </w:rPr>
      </w:pPr>
      <w:r>
        <w:rPr>
          <w:sz w:val="20"/>
        </w:rPr>
        <w:t>The area to be tested shall be circular and of between 50mm and 100mm</w:t>
      </w:r>
      <w:r>
        <w:rPr>
          <w:spacing w:val="-19"/>
          <w:sz w:val="20"/>
        </w:rPr>
        <w:t xml:space="preserve"> </w:t>
      </w:r>
      <w:r>
        <w:rPr>
          <w:sz w:val="20"/>
        </w:rPr>
        <w:t>diameter</w:t>
      </w:r>
      <w:r>
        <w:rPr>
          <w:sz w:val="20"/>
        </w:rPr>
        <w:t>.</w:t>
      </w:r>
    </w:p>
    <w:p w:rsidR="007B30DD" w:rsidRDefault="007B30DD">
      <w:pPr>
        <w:rPr>
          <w:sz w:val="20"/>
        </w:rPr>
        <w:sectPr w:rsidR="007B30DD">
          <w:footerReference w:type="default" r:id="rId19"/>
          <w:pgSz w:w="11910" w:h="16840"/>
          <w:pgMar w:top="1140" w:right="640" w:bottom="1380" w:left="960" w:header="848" w:footer="1191" w:gutter="0"/>
          <w:pgNumType w:start="40"/>
          <w:cols w:space="720"/>
        </w:sectPr>
      </w:pPr>
    </w:p>
    <w:p w:rsidR="007B30DD" w:rsidRDefault="007B30DD">
      <w:pPr>
        <w:pStyle w:val="BodyText"/>
        <w:spacing w:before="8"/>
        <w:rPr>
          <w:sz w:val="12"/>
        </w:rPr>
      </w:pPr>
    </w:p>
    <w:p w:rsidR="007B30DD" w:rsidRDefault="00C47F79">
      <w:pPr>
        <w:pStyle w:val="ListParagraph"/>
        <w:numPr>
          <w:ilvl w:val="2"/>
          <w:numId w:val="20"/>
        </w:numPr>
        <w:tabs>
          <w:tab w:val="left" w:pos="2331"/>
          <w:tab w:val="left" w:pos="2332"/>
        </w:tabs>
        <w:spacing w:before="93"/>
        <w:rPr>
          <w:sz w:val="20"/>
        </w:rPr>
      </w:pPr>
      <w:r>
        <w:rPr>
          <w:sz w:val="20"/>
        </w:rPr>
        <w:t xml:space="preserve">Before testing the </w:t>
      </w:r>
      <w:proofErr w:type="gramStart"/>
      <w:r>
        <w:rPr>
          <w:sz w:val="20"/>
        </w:rPr>
        <w:t>test</w:t>
      </w:r>
      <w:proofErr w:type="gramEnd"/>
      <w:r>
        <w:rPr>
          <w:sz w:val="20"/>
        </w:rPr>
        <w:t xml:space="preserve"> piece shall be conditioned in clean water for one</w:t>
      </w:r>
      <w:r>
        <w:rPr>
          <w:spacing w:val="-15"/>
          <w:sz w:val="20"/>
        </w:rPr>
        <w:t xml:space="preserve"> </w:t>
      </w:r>
      <w:r>
        <w:rPr>
          <w:sz w:val="20"/>
        </w:rPr>
        <w:t>hour.</w:t>
      </w:r>
    </w:p>
    <w:p w:rsidR="007B30DD" w:rsidRDefault="007B30DD">
      <w:pPr>
        <w:pStyle w:val="BodyText"/>
        <w:rPr>
          <w:sz w:val="22"/>
        </w:rPr>
      </w:pPr>
    </w:p>
    <w:p w:rsidR="007B30DD" w:rsidRDefault="007B30DD">
      <w:pPr>
        <w:pStyle w:val="BodyText"/>
        <w:spacing w:before="10"/>
        <w:rPr>
          <w:sz w:val="17"/>
        </w:rPr>
      </w:pPr>
    </w:p>
    <w:p w:rsidR="007B30DD" w:rsidRDefault="00C47F79">
      <w:pPr>
        <w:pStyle w:val="ListParagraph"/>
        <w:numPr>
          <w:ilvl w:val="2"/>
          <w:numId w:val="20"/>
        </w:numPr>
        <w:tabs>
          <w:tab w:val="left" w:pos="2331"/>
          <w:tab w:val="left" w:pos="2332"/>
        </w:tabs>
        <w:spacing w:before="1"/>
        <w:rPr>
          <w:sz w:val="20"/>
        </w:rPr>
      </w:pPr>
      <w:r>
        <w:rPr>
          <w:sz w:val="20"/>
        </w:rPr>
        <w:t>The water used in the test shall:</w:t>
      </w:r>
    </w:p>
    <w:p w:rsidR="007B30DD" w:rsidRDefault="007B30DD">
      <w:pPr>
        <w:pStyle w:val="BodyText"/>
        <w:rPr>
          <w:sz w:val="22"/>
        </w:rPr>
      </w:pPr>
    </w:p>
    <w:p w:rsidR="007B30DD" w:rsidRDefault="007B30DD">
      <w:pPr>
        <w:pStyle w:val="BodyText"/>
        <w:spacing w:before="1"/>
        <w:rPr>
          <w:sz w:val="18"/>
        </w:rPr>
      </w:pPr>
    </w:p>
    <w:p w:rsidR="007B30DD" w:rsidRDefault="00C47F79">
      <w:pPr>
        <w:pStyle w:val="ListParagraph"/>
        <w:numPr>
          <w:ilvl w:val="3"/>
          <w:numId w:val="20"/>
        </w:numPr>
        <w:tabs>
          <w:tab w:val="left" w:pos="3052"/>
        </w:tabs>
        <w:spacing w:line="357" w:lineRule="auto"/>
        <w:ind w:right="495"/>
        <w:jc w:val="both"/>
        <w:rPr>
          <w:sz w:val="20"/>
        </w:rPr>
      </w:pPr>
      <w:r>
        <w:rPr>
          <w:sz w:val="20"/>
        </w:rPr>
        <w:t>be as free of air as possible and the apparatus shall be supplied from a still tank and not directly from a mains</w:t>
      </w:r>
      <w:r>
        <w:rPr>
          <w:spacing w:val="-7"/>
          <w:sz w:val="20"/>
        </w:rPr>
        <w:t xml:space="preserve"> </w:t>
      </w:r>
      <w:r>
        <w:rPr>
          <w:sz w:val="20"/>
        </w:rPr>
        <w:t>supply.</w:t>
      </w:r>
    </w:p>
    <w:p w:rsidR="007B30DD" w:rsidRDefault="007B30DD">
      <w:pPr>
        <w:pStyle w:val="BodyText"/>
        <w:spacing w:before="4"/>
        <w:rPr>
          <w:sz w:val="30"/>
        </w:rPr>
      </w:pPr>
    </w:p>
    <w:p w:rsidR="007B30DD" w:rsidRDefault="00C47F79">
      <w:pPr>
        <w:pStyle w:val="ListParagraph"/>
        <w:numPr>
          <w:ilvl w:val="3"/>
          <w:numId w:val="20"/>
        </w:numPr>
        <w:tabs>
          <w:tab w:val="left" w:pos="3053"/>
        </w:tabs>
        <w:spacing w:line="360" w:lineRule="auto"/>
        <w:ind w:right="495"/>
        <w:jc w:val="both"/>
        <w:rPr>
          <w:sz w:val="20"/>
        </w:rPr>
      </w:pPr>
      <w:r>
        <w:rPr>
          <w:sz w:val="20"/>
        </w:rPr>
        <w:t>not be contaminated with detergents or other substances and there shall be no recycling of the water.</w:t>
      </w:r>
    </w:p>
    <w:p w:rsidR="007B30DD" w:rsidRDefault="007B30DD">
      <w:pPr>
        <w:pStyle w:val="BodyText"/>
        <w:spacing w:before="11"/>
        <w:rPr>
          <w:sz w:val="29"/>
        </w:rPr>
      </w:pPr>
    </w:p>
    <w:p w:rsidR="007B30DD" w:rsidRDefault="00C47F79">
      <w:pPr>
        <w:pStyle w:val="ListParagraph"/>
        <w:numPr>
          <w:ilvl w:val="3"/>
          <w:numId w:val="20"/>
        </w:numPr>
        <w:tabs>
          <w:tab w:val="left" w:pos="3053"/>
        </w:tabs>
        <w:spacing w:line="360" w:lineRule="auto"/>
        <w:ind w:right="494"/>
        <w:jc w:val="both"/>
        <w:rPr>
          <w:sz w:val="20"/>
        </w:rPr>
      </w:pPr>
      <w:r>
        <w:rPr>
          <w:sz w:val="20"/>
        </w:rPr>
        <w:t>have a temperature not less th</w:t>
      </w:r>
      <w:r>
        <w:rPr>
          <w:sz w:val="20"/>
        </w:rPr>
        <w:t>an 10</w:t>
      </w:r>
      <w:r>
        <w:rPr>
          <w:position w:val="6"/>
          <w:sz w:val="13"/>
        </w:rPr>
        <w:t>0</w:t>
      </w:r>
      <w:r>
        <w:rPr>
          <w:sz w:val="20"/>
        </w:rPr>
        <w:t>C nor in excess of 25</w:t>
      </w:r>
      <w:r>
        <w:rPr>
          <w:position w:val="6"/>
          <w:sz w:val="13"/>
        </w:rPr>
        <w:t>0</w:t>
      </w:r>
      <w:r>
        <w:rPr>
          <w:sz w:val="20"/>
        </w:rPr>
        <w:t>C. The flow rate determined in the test shall be corrected to that applicable to a temperature of 15</w:t>
      </w:r>
      <w:r>
        <w:rPr>
          <w:position w:val="6"/>
          <w:sz w:val="13"/>
        </w:rPr>
        <w:t>0</w:t>
      </w:r>
      <w:r>
        <w:rPr>
          <w:sz w:val="20"/>
        </w:rPr>
        <w:t>C using published data on variation in viscosity of water with temperature.</w:t>
      </w:r>
    </w:p>
    <w:p w:rsidR="007B30DD" w:rsidRDefault="007B30DD">
      <w:pPr>
        <w:pStyle w:val="BodyText"/>
        <w:spacing w:before="1"/>
        <w:rPr>
          <w:sz w:val="30"/>
        </w:rPr>
      </w:pPr>
    </w:p>
    <w:p w:rsidR="007B30DD" w:rsidRDefault="00C47F79">
      <w:pPr>
        <w:pStyle w:val="ListParagraph"/>
        <w:numPr>
          <w:ilvl w:val="2"/>
          <w:numId w:val="20"/>
        </w:numPr>
        <w:tabs>
          <w:tab w:val="left" w:pos="2332"/>
        </w:tabs>
        <w:spacing w:line="360" w:lineRule="auto"/>
        <w:ind w:right="493"/>
        <w:jc w:val="both"/>
        <w:rPr>
          <w:sz w:val="20"/>
        </w:rPr>
      </w:pPr>
      <w:r>
        <w:rPr>
          <w:sz w:val="20"/>
        </w:rPr>
        <w:t xml:space="preserve">The quantity of flow to be collected shall not be </w:t>
      </w:r>
      <w:r>
        <w:rPr>
          <w:sz w:val="20"/>
        </w:rPr>
        <w:t xml:space="preserve">less than 2 </w:t>
      </w:r>
      <w:proofErr w:type="spellStart"/>
      <w:r>
        <w:rPr>
          <w:sz w:val="20"/>
        </w:rPr>
        <w:t>litres</w:t>
      </w:r>
      <w:proofErr w:type="spellEnd"/>
      <w:r>
        <w:rPr>
          <w:sz w:val="20"/>
        </w:rPr>
        <w:t xml:space="preserve"> or alternatively the flow shall be collected for a period of time in excess of 15</w:t>
      </w:r>
      <w:r>
        <w:rPr>
          <w:spacing w:val="-8"/>
          <w:sz w:val="20"/>
        </w:rPr>
        <w:t xml:space="preserve"> </w:t>
      </w:r>
      <w:r>
        <w:rPr>
          <w:sz w:val="20"/>
        </w:rPr>
        <w:t>s.</w:t>
      </w:r>
    </w:p>
    <w:p w:rsidR="007B30DD" w:rsidRDefault="00C47F79">
      <w:pPr>
        <w:pStyle w:val="ListParagraph"/>
        <w:numPr>
          <w:ilvl w:val="2"/>
          <w:numId w:val="20"/>
        </w:numPr>
        <w:tabs>
          <w:tab w:val="left" w:pos="2332"/>
        </w:tabs>
        <w:spacing w:line="360" w:lineRule="auto"/>
        <w:ind w:right="497"/>
        <w:jc w:val="both"/>
        <w:rPr>
          <w:sz w:val="20"/>
        </w:rPr>
      </w:pPr>
      <w:r>
        <w:rPr>
          <w:sz w:val="20"/>
        </w:rPr>
        <w:t xml:space="preserve">The number of test pieces shall be a minimum of 4 and the number of </w:t>
      </w:r>
      <w:proofErr w:type="gramStart"/>
      <w:r>
        <w:rPr>
          <w:sz w:val="20"/>
        </w:rPr>
        <w:t>flow</w:t>
      </w:r>
      <w:proofErr w:type="gramEnd"/>
      <w:r>
        <w:rPr>
          <w:sz w:val="20"/>
        </w:rPr>
        <w:t xml:space="preserve"> runs per test piece shall be a minimum of</w:t>
      </w:r>
      <w:r>
        <w:rPr>
          <w:spacing w:val="-3"/>
          <w:sz w:val="20"/>
        </w:rPr>
        <w:t xml:space="preserve"> </w:t>
      </w:r>
      <w:r>
        <w:rPr>
          <w:sz w:val="20"/>
        </w:rPr>
        <w:t>4.</w:t>
      </w:r>
    </w:p>
    <w:p w:rsidR="007B30DD" w:rsidRDefault="007B30DD">
      <w:pPr>
        <w:pStyle w:val="BodyText"/>
        <w:spacing w:before="9"/>
        <w:rPr>
          <w:sz w:val="29"/>
        </w:rPr>
      </w:pPr>
    </w:p>
    <w:p w:rsidR="007B30DD" w:rsidRDefault="00C47F79">
      <w:pPr>
        <w:pStyle w:val="ListParagraph"/>
        <w:numPr>
          <w:ilvl w:val="2"/>
          <w:numId w:val="20"/>
        </w:numPr>
        <w:tabs>
          <w:tab w:val="left" w:pos="2332"/>
        </w:tabs>
        <w:spacing w:before="1" w:line="360" w:lineRule="auto"/>
        <w:ind w:right="496"/>
        <w:jc w:val="both"/>
        <w:rPr>
          <w:sz w:val="20"/>
        </w:rPr>
      </w:pPr>
      <w:r>
        <w:rPr>
          <w:sz w:val="20"/>
        </w:rPr>
        <w:t xml:space="preserve">The flow shall be quoted in </w:t>
      </w:r>
      <w:proofErr w:type="spellStart"/>
      <w:r>
        <w:rPr>
          <w:sz w:val="20"/>
        </w:rPr>
        <w:t>litres</w:t>
      </w:r>
      <w:proofErr w:type="spellEnd"/>
      <w:r>
        <w:rPr>
          <w:sz w:val="20"/>
        </w:rPr>
        <w:t>/m5/s. The standard deviation of the flow results shall be stated together with the</w:t>
      </w:r>
      <w:r>
        <w:rPr>
          <w:spacing w:val="-2"/>
          <w:sz w:val="20"/>
        </w:rPr>
        <w:t xml:space="preserve"> </w:t>
      </w:r>
      <w:r>
        <w:rPr>
          <w:sz w:val="20"/>
        </w:rPr>
        <w:t>mean.</w:t>
      </w:r>
    </w:p>
    <w:p w:rsidR="007B30DD" w:rsidRDefault="007B30DD">
      <w:pPr>
        <w:pStyle w:val="BodyText"/>
        <w:spacing w:before="1"/>
        <w:rPr>
          <w:sz w:val="30"/>
        </w:rPr>
      </w:pPr>
    </w:p>
    <w:p w:rsidR="007B30DD" w:rsidRDefault="00C47F79">
      <w:pPr>
        <w:pStyle w:val="ListParagraph"/>
        <w:numPr>
          <w:ilvl w:val="1"/>
          <w:numId w:val="20"/>
        </w:numPr>
        <w:tabs>
          <w:tab w:val="left" w:pos="1192"/>
          <w:tab w:val="left" w:pos="1193"/>
        </w:tabs>
        <w:ind w:left="1192"/>
        <w:rPr>
          <w:sz w:val="20"/>
        </w:rPr>
      </w:pPr>
      <w:r>
        <w:rPr>
          <w:sz w:val="20"/>
        </w:rPr>
        <w:t>The pore size distribution and determination of O90 shall be as</w:t>
      </w:r>
      <w:r>
        <w:rPr>
          <w:spacing w:val="-6"/>
          <w:sz w:val="20"/>
        </w:rPr>
        <w:t xml:space="preserve"> </w:t>
      </w:r>
      <w:proofErr w:type="gramStart"/>
      <w:r>
        <w:rPr>
          <w:sz w:val="20"/>
        </w:rPr>
        <w:t>follows:-</w:t>
      </w:r>
      <w:proofErr w:type="gramEnd"/>
    </w:p>
    <w:p w:rsidR="007B30DD" w:rsidRDefault="007B30DD">
      <w:pPr>
        <w:pStyle w:val="BodyText"/>
        <w:rPr>
          <w:sz w:val="22"/>
        </w:rPr>
      </w:pPr>
    </w:p>
    <w:p w:rsidR="007B30DD" w:rsidRDefault="007B30DD">
      <w:pPr>
        <w:pStyle w:val="BodyText"/>
        <w:spacing w:before="11"/>
        <w:rPr>
          <w:sz w:val="17"/>
        </w:rPr>
      </w:pPr>
    </w:p>
    <w:p w:rsidR="007B30DD" w:rsidRDefault="00C47F79">
      <w:pPr>
        <w:pStyle w:val="ListParagraph"/>
        <w:numPr>
          <w:ilvl w:val="0"/>
          <w:numId w:val="18"/>
        </w:numPr>
        <w:tabs>
          <w:tab w:val="left" w:pos="2332"/>
        </w:tabs>
        <w:spacing w:line="360" w:lineRule="auto"/>
        <w:ind w:right="490"/>
        <w:jc w:val="both"/>
        <w:rPr>
          <w:sz w:val="20"/>
        </w:rPr>
      </w:pPr>
      <w:r>
        <w:rPr>
          <w:sz w:val="20"/>
        </w:rPr>
        <w:t>The pore size distribution shall be obtained by determi</w:t>
      </w:r>
      <w:r>
        <w:rPr>
          <w:sz w:val="20"/>
        </w:rPr>
        <w:t>ning the percentages of each of a number of different designated sizes of glass spheres complying with BS 6088 (chosen so as to cover the range of pore sizes) which are retained on the geotextile when shaken through it employing the geotextile as a</w:t>
      </w:r>
      <w:r>
        <w:rPr>
          <w:spacing w:val="-1"/>
          <w:sz w:val="20"/>
        </w:rPr>
        <w:t xml:space="preserve"> </w:t>
      </w:r>
      <w:r>
        <w:rPr>
          <w:sz w:val="20"/>
        </w:rPr>
        <w:t>sieve.</w:t>
      </w:r>
    </w:p>
    <w:p w:rsidR="007B30DD" w:rsidRDefault="007B30DD">
      <w:pPr>
        <w:pStyle w:val="BodyText"/>
        <w:rPr>
          <w:sz w:val="30"/>
        </w:rPr>
      </w:pPr>
    </w:p>
    <w:p w:rsidR="007B30DD" w:rsidRDefault="00C47F79">
      <w:pPr>
        <w:pStyle w:val="ListParagraph"/>
        <w:numPr>
          <w:ilvl w:val="0"/>
          <w:numId w:val="18"/>
        </w:numPr>
        <w:tabs>
          <w:tab w:val="left" w:pos="2333"/>
        </w:tabs>
        <w:spacing w:before="1" w:line="360" w:lineRule="auto"/>
        <w:ind w:right="495"/>
        <w:jc w:val="both"/>
        <w:rPr>
          <w:sz w:val="20"/>
        </w:rPr>
      </w:pPr>
      <w:r>
        <w:rPr>
          <w:sz w:val="20"/>
        </w:rPr>
        <w:t xml:space="preserve">A cumulative frequency graph of percentage of spheres retained against designated size shall be plotted and the size corresponding to 90% retained </w:t>
      </w:r>
      <w:proofErr w:type="gramStart"/>
      <w:r>
        <w:rPr>
          <w:sz w:val="20"/>
        </w:rPr>
        <w:t>is  the</w:t>
      </w:r>
      <w:proofErr w:type="gramEnd"/>
      <w:r>
        <w:rPr>
          <w:sz w:val="20"/>
        </w:rPr>
        <w:t xml:space="preserve"> required  O90</w:t>
      </w:r>
    </w:p>
    <w:p w:rsidR="007B30DD" w:rsidRDefault="007B30DD">
      <w:pPr>
        <w:pStyle w:val="BodyText"/>
        <w:rPr>
          <w:sz w:val="30"/>
        </w:rPr>
      </w:pPr>
    </w:p>
    <w:p w:rsidR="007B30DD" w:rsidRDefault="00C47F79">
      <w:pPr>
        <w:pStyle w:val="ListParagraph"/>
        <w:numPr>
          <w:ilvl w:val="0"/>
          <w:numId w:val="18"/>
        </w:numPr>
        <w:tabs>
          <w:tab w:val="left" w:pos="2333"/>
        </w:tabs>
        <w:spacing w:line="360" w:lineRule="auto"/>
        <w:ind w:right="492"/>
        <w:jc w:val="both"/>
        <w:rPr>
          <w:sz w:val="20"/>
        </w:rPr>
      </w:pPr>
      <w:r>
        <w:rPr>
          <w:sz w:val="20"/>
        </w:rPr>
        <w:t>For each sieving at least 100g of the glass spheres shall be shaken for 10 min on a t</w:t>
      </w:r>
      <w:r>
        <w:rPr>
          <w:sz w:val="20"/>
        </w:rPr>
        <w:t>est piece of geotextile supported and clamped in place on a BS sieve of frame diameter 300mm and aperture size greater than</w:t>
      </w:r>
      <w:r>
        <w:rPr>
          <w:spacing w:val="-2"/>
          <w:sz w:val="20"/>
        </w:rPr>
        <w:t xml:space="preserve"> </w:t>
      </w:r>
      <w:r>
        <w:rPr>
          <w:sz w:val="20"/>
        </w:rPr>
        <w:t>10mm.</w:t>
      </w:r>
    </w:p>
    <w:p w:rsidR="007B30DD" w:rsidRDefault="007B30DD">
      <w:pPr>
        <w:pStyle w:val="BodyText"/>
        <w:rPr>
          <w:sz w:val="30"/>
        </w:rPr>
      </w:pPr>
    </w:p>
    <w:p w:rsidR="007B30DD" w:rsidRDefault="00C47F79">
      <w:pPr>
        <w:pStyle w:val="ListParagraph"/>
        <w:numPr>
          <w:ilvl w:val="0"/>
          <w:numId w:val="18"/>
        </w:numPr>
        <w:tabs>
          <w:tab w:val="left" w:pos="2332"/>
        </w:tabs>
        <w:spacing w:line="360" w:lineRule="auto"/>
        <w:ind w:right="495"/>
        <w:jc w:val="both"/>
        <w:rPr>
          <w:sz w:val="20"/>
        </w:rPr>
      </w:pPr>
      <w:r>
        <w:rPr>
          <w:sz w:val="20"/>
        </w:rPr>
        <w:t>The sieve apparatus shall have a vibrational frequency of 50 Hz and a maximum vertical amplitude of</w:t>
      </w:r>
      <w:r>
        <w:rPr>
          <w:spacing w:val="1"/>
          <w:sz w:val="20"/>
        </w:rPr>
        <w:t xml:space="preserve"> </w:t>
      </w:r>
      <w:r>
        <w:rPr>
          <w:sz w:val="20"/>
        </w:rPr>
        <w:t>0.75mm.</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spacing w:before="7"/>
        <w:rPr>
          <w:sz w:val="22"/>
        </w:rPr>
      </w:pPr>
    </w:p>
    <w:p w:rsidR="007B30DD" w:rsidRDefault="00C47F79">
      <w:pPr>
        <w:pStyle w:val="ListParagraph"/>
        <w:numPr>
          <w:ilvl w:val="0"/>
          <w:numId w:val="18"/>
        </w:numPr>
        <w:tabs>
          <w:tab w:val="left" w:pos="2332"/>
          <w:tab w:val="left" w:pos="2333"/>
        </w:tabs>
        <w:spacing w:before="93" w:line="360" w:lineRule="auto"/>
        <w:ind w:right="495"/>
        <w:rPr>
          <w:sz w:val="20"/>
        </w:rPr>
      </w:pPr>
      <w:r>
        <w:rPr>
          <w:sz w:val="20"/>
        </w:rPr>
        <w:t>5 test pieces having dimensions exceeding the dimensions of the sieve shall be taken to provide a mean of O90 pore size.</w:t>
      </w:r>
    </w:p>
    <w:p w:rsidR="007B30DD" w:rsidRDefault="007B30DD">
      <w:pPr>
        <w:spacing w:line="360" w:lineRule="auto"/>
        <w:rPr>
          <w:sz w:val="20"/>
        </w:rPr>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spacing w:before="9"/>
      </w:pPr>
    </w:p>
    <w:p w:rsidR="007B30DD" w:rsidRDefault="00C47F79">
      <w:pPr>
        <w:pStyle w:val="Heading1"/>
        <w:ind w:left="3524" w:right="3138"/>
        <w:jc w:val="center"/>
      </w:pPr>
      <w:r>
        <w:t>SERIES 800</w:t>
      </w:r>
    </w:p>
    <w:p w:rsidR="007B30DD" w:rsidRDefault="007B30DD">
      <w:pPr>
        <w:pStyle w:val="BodyText"/>
        <w:rPr>
          <w:b/>
          <w:sz w:val="26"/>
        </w:rPr>
      </w:pPr>
    </w:p>
    <w:p w:rsidR="007B30DD" w:rsidRDefault="007B30DD">
      <w:pPr>
        <w:pStyle w:val="BodyText"/>
        <w:rPr>
          <w:b/>
          <w:sz w:val="22"/>
        </w:rPr>
      </w:pPr>
    </w:p>
    <w:p w:rsidR="007B30DD" w:rsidRDefault="00C47F79">
      <w:pPr>
        <w:ind w:left="3524" w:right="3144"/>
        <w:jc w:val="center"/>
        <w:rPr>
          <w:b/>
          <w:sz w:val="24"/>
        </w:rPr>
      </w:pPr>
      <w:r>
        <w:rPr>
          <w:b/>
          <w:sz w:val="24"/>
        </w:rPr>
        <w:t>SUB-BASES AND ROADBASES</w:t>
      </w:r>
    </w:p>
    <w:p w:rsidR="007B30DD" w:rsidRDefault="007B30DD">
      <w:pPr>
        <w:jc w:val="center"/>
        <w:rPr>
          <w:sz w:val="24"/>
        </w:rPr>
        <w:sectPr w:rsidR="007B30DD">
          <w:pgSz w:w="11910" w:h="16840"/>
          <w:pgMar w:top="1140" w:right="640" w:bottom="1380" w:left="960" w:header="848" w:footer="1191" w:gutter="0"/>
          <w:cols w:space="720"/>
        </w:sectPr>
      </w:pPr>
    </w:p>
    <w:p w:rsidR="007B30DD" w:rsidRDefault="007B30DD">
      <w:pPr>
        <w:pStyle w:val="BodyText"/>
        <w:spacing w:before="8"/>
        <w:rPr>
          <w:b/>
          <w:sz w:val="12"/>
        </w:rPr>
      </w:pPr>
    </w:p>
    <w:p w:rsidR="007B30DD" w:rsidRDefault="00C47F79">
      <w:pPr>
        <w:pStyle w:val="Heading2"/>
        <w:tabs>
          <w:tab w:val="left" w:pos="1192"/>
        </w:tabs>
        <w:spacing w:before="93"/>
        <w:ind w:left="172" w:firstLine="0"/>
      </w:pPr>
      <w:r>
        <w:t>800</w:t>
      </w:r>
      <w:r>
        <w:tab/>
        <w:t>MATERIALS FOR SUB-BASES AND</w:t>
      </w:r>
      <w:r>
        <w:rPr>
          <w:spacing w:val="-1"/>
        </w:rPr>
        <w:t xml:space="preserve"> </w:t>
      </w:r>
      <w:r>
        <w:t>ROADBASES</w:t>
      </w:r>
    </w:p>
    <w:p w:rsidR="007B30DD" w:rsidRDefault="007B30DD">
      <w:pPr>
        <w:pStyle w:val="BodyText"/>
        <w:rPr>
          <w:b/>
          <w:sz w:val="22"/>
        </w:rPr>
      </w:pPr>
    </w:p>
    <w:p w:rsidR="007B30DD" w:rsidRDefault="007B30DD">
      <w:pPr>
        <w:pStyle w:val="BodyText"/>
        <w:spacing w:before="10"/>
        <w:rPr>
          <w:b/>
          <w:sz w:val="17"/>
        </w:rPr>
      </w:pPr>
    </w:p>
    <w:p w:rsidR="007B30DD" w:rsidRDefault="00C47F79">
      <w:pPr>
        <w:pStyle w:val="ListParagraph"/>
        <w:numPr>
          <w:ilvl w:val="0"/>
          <w:numId w:val="3"/>
        </w:numPr>
        <w:tabs>
          <w:tab w:val="left" w:pos="1193"/>
        </w:tabs>
        <w:spacing w:before="1" w:line="360" w:lineRule="auto"/>
        <w:ind w:right="492"/>
        <w:jc w:val="both"/>
        <w:rPr>
          <w:sz w:val="20"/>
        </w:rPr>
      </w:pPr>
      <w:r>
        <w:rPr>
          <w:sz w:val="20"/>
        </w:rPr>
        <w:t>Except where otherwise specified unbound material up to 210 mm compacted thickness shall be spread in one layer so that after compaction the total thickness is as specified. Unbound material of compacted thickness greater than 210 mm shall be l</w:t>
      </w:r>
      <w:r>
        <w:rPr>
          <w:sz w:val="20"/>
        </w:rPr>
        <w:t>aid in two or more layers and the minimum compacted thickness of any such layer shall be 100 mm. Where the layers of unbound material are of unequal thickness the lowest layer shall be the thickest</w:t>
      </w:r>
      <w:r>
        <w:rPr>
          <w:spacing w:val="-10"/>
          <w:sz w:val="20"/>
        </w:rPr>
        <w:t xml:space="preserve"> </w:t>
      </w:r>
      <w:r>
        <w:rPr>
          <w:sz w:val="20"/>
        </w:rPr>
        <w:t>layer.</w:t>
      </w:r>
    </w:p>
    <w:p w:rsidR="007B30DD" w:rsidRDefault="007B30DD">
      <w:pPr>
        <w:pStyle w:val="BodyText"/>
        <w:spacing w:before="1"/>
        <w:rPr>
          <w:sz w:val="30"/>
        </w:rPr>
      </w:pPr>
    </w:p>
    <w:p w:rsidR="007B30DD" w:rsidRDefault="00C47F79">
      <w:pPr>
        <w:pStyle w:val="Heading2"/>
        <w:tabs>
          <w:tab w:val="left" w:pos="1192"/>
        </w:tabs>
        <w:spacing w:line="357" w:lineRule="auto"/>
        <w:ind w:left="1192" w:right="2400" w:hanging="1020"/>
      </w:pPr>
      <w:r>
        <w:t>801</w:t>
      </w:r>
      <w:r>
        <w:tab/>
      </w:r>
      <w:r>
        <w:t>CONSTRUCTION REQUIREMENTS FOR MATERIALS TO CLAUSES 803 TO 811</w:t>
      </w:r>
      <w:r>
        <w:rPr>
          <w:spacing w:val="-3"/>
        </w:rPr>
        <w:t xml:space="preserve"> </w:t>
      </w:r>
      <w:r>
        <w:t>INCLUSIVE</w:t>
      </w:r>
    </w:p>
    <w:p w:rsidR="007B30DD" w:rsidRDefault="007B30DD">
      <w:pPr>
        <w:pStyle w:val="BodyText"/>
        <w:spacing w:before="4"/>
        <w:rPr>
          <w:b/>
          <w:sz w:val="30"/>
        </w:rPr>
      </w:pPr>
    </w:p>
    <w:p w:rsidR="007B30DD" w:rsidRDefault="00C47F79">
      <w:pPr>
        <w:pStyle w:val="ListParagraph"/>
        <w:numPr>
          <w:ilvl w:val="0"/>
          <w:numId w:val="2"/>
        </w:numPr>
        <w:tabs>
          <w:tab w:val="left" w:pos="1193"/>
        </w:tabs>
        <w:spacing w:line="360" w:lineRule="auto"/>
        <w:ind w:right="495"/>
        <w:jc w:val="both"/>
        <w:rPr>
          <w:sz w:val="20"/>
        </w:rPr>
      </w:pPr>
      <w:r>
        <w:rPr>
          <w:sz w:val="20"/>
        </w:rPr>
        <w:t>At longitudinal or transverse construction joints, unless vertical forms are used, the edge of compacted cement-bound material shall be cut back to a vertical face where the specified</w:t>
      </w:r>
      <w:r>
        <w:rPr>
          <w:sz w:val="20"/>
        </w:rPr>
        <w:t xml:space="preserve"> thickness of properly compacted cement-bound material has been</w:t>
      </w:r>
      <w:r>
        <w:rPr>
          <w:spacing w:val="-10"/>
          <w:sz w:val="20"/>
        </w:rPr>
        <w:t xml:space="preserve"> </w:t>
      </w:r>
      <w:r>
        <w:rPr>
          <w:sz w:val="20"/>
        </w:rPr>
        <w:t>obtained.</w:t>
      </w:r>
    </w:p>
    <w:p w:rsidR="007B30DD" w:rsidRDefault="007B30DD">
      <w:pPr>
        <w:pStyle w:val="BodyText"/>
        <w:rPr>
          <w:sz w:val="30"/>
        </w:rPr>
      </w:pPr>
    </w:p>
    <w:p w:rsidR="007B30DD" w:rsidRDefault="00C47F79">
      <w:pPr>
        <w:pStyle w:val="ListParagraph"/>
        <w:numPr>
          <w:ilvl w:val="0"/>
          <w:numId w:val="2"/>
        </w:numPr>
        <w:tabs>
          <w:tab w:val="left" w:pos="1193"/>
        </w:tabs>
        <w:spacing w:line="360" w:lineRule="auto"/>
        <w:ind w:right="493"/>
        <w:jc w:val="both"/>
        <w:rPr>
          <w:sz w:val="20"/>
        </w:rPr>
      </w:pPr>
      <w:r>
        <w:rPr>
          <w:sz w:val="20"/>
        </w:rPr>
        <w:t>Vibrating rollers are self-propelled or towed smooth- wheeled rollers having means of applying mechanical vibration to one or more</w:t>
      </w:r>
      <w:r>
        <w:rPr>
          <w:spacing w:val="-6"/>
          <w:sz w:val="20"/>
        </w:rPr>
        <w:t xml:space="preserve"> </w:t>
      </w:r>
      <w:r>
        <w:rPr>
          <w:sz w:val="20"/>
        </w:rPr>
        <w:t>rolls.</w:t>
      </w:r>
    </w:p>
    <w:p w:rsidR="007B30DD" w:rsidRDefault="007B30DD">
      <w:pPr>
        <w:pStyle w:val="BodyText"/>
        <w:rPr>
          <w:sz w:val="30"/>
        </w:rPr>
      </w:pPr>
    </w:p>
    <w:p w:rsidR="007B30DD" w:rsidRDefault="00C47F79">
      <w:pPr>
        <w:pStyle w:val="ListParagraph"/>
        <w:numPr>
          <w:ilvl w:val="1"/>
          <w:numId w:val="2"/>
        </w:numPr>
        <w:tabs>
          <w:tab w:val="left" w:pos="2332"/>
        </w:tabs>
        <w:spacing w:line="360" w:lineRule="auto"/>
        <w:ind w:right="494"/>
        <w:jc w:val="both"/>
        <w:rPr>
          <w:sz w:val="20"/>
        </w:rPr>
      </w:pPr>
      <w:r>
        <w:rPr>
          <w:sz w:val="20"/>
        </w:rPr>
        <w:t>The requirements for vibrating rollers are</w:t>
      </w:r>
      <w:r>
        <w:rPr>
          <w:sz w:val="20"/>
        </w:rPr>
        <w:t xml:space="preserve"> based on the use of the lowest gear on a self-propelled machine with mechanical transmission and a speed of 1.5-2.5 km/h for a towed machine, or a self- propelled machine with hydrostatic transmission. If higher gears or speeds are used an increased numbe</w:t>
      </w:r>
      <w:r>
        <w:rPr>
          <w:sz w:val="20"/>
        </w:rPr>
        <w:t>r of passes shall be provided in proportion to the increase in speed of</w:t>
      </w:r>
      <w:r>
        <w:rPr>
          <w:spacing w:val="-3"/>
          <w:sz w:val="20"/>
        </w:rPr>
        <w:t xml:space="preserve"> </w:t>
      </w:r>
      <w:r>
        <w:rPr>
          <w:sz w:val="20"/>
        </w:rPr>
        <w:t>travel.</w:t>
      </w:r>
    </w:p>
    <w:p w:rsidR="007B30DD" w:rsidRDefault="007B30DD">
      <w:pPr>
        <w:pStyle w:val="BodyText"/>
        <w:spacing w:before="10"/>
        <w:rPr>
          <w:sz w:val="29"/>
        </w:rPr>
      </w:pPr>
    </w:p>
    <w:p w:rsidR="007B30DD" w:rsidRDefault="00C47F79">
      <w:pPr>
        <w:pStyle w:val="ListParagraph"/>
        <w:numPr>
          <w:ilvl w:val="1"/>
          <w:numId w:val="2"/>
        </w:numPr>
        <w:tabs>
          <w:tab w:val="left" w:pos="2333"/>
        </w:tabs>
        <w:spacing w:line="360" w:lineRule="auto"/>
        <w:ind w:right="493"/>
        <w:jc w:val="both"/>
        <w:rPr>
          <w:sz w:val="20"/>
        </w:rPr>
      </w:pPr>
      <w:r>
        <w:rPr>
          <w:sz w:val="20"/>
        </w:rPr>
        <w:t xml:space="preserve">Where the mechanical vibration is applied to two rolls in tandem, the minimum number of passes shall be half the number given in Table 8/1 for the appropriate mass per </w:t>
      </w:r>
      <w:proofErr w:type="spellStart"/>
      <w:r>
        <w:rPr>
          <w:sz w:val="20"/>
        </w:rPr>
        <w:t>metre</w:t>
      </w:r>
      <w:proofErr w:type="spellEnd"/>
      <w:r>
        <w:rPr>
          <w:sz w:val="20"/>
        </w:rPr>
        <w:t xml:space="preserve"> width of one vibrating roll. If one roll differs in mass per </w:t>
      </w:r>
      <w:proofErr w:type="spellStart"/>
      <w:r>
        <w:rPr>
          <w:sz w:val="20"/>
        </w:rPr>
        <w:t>metre</w:t>
      </w:r>
      <w:proofErr w:type="spellEnd"/>
      <w:r>
        <w:rPr>
          <w:sz w:val="20"/>
        </w:rPr>
        <w:t xml:space="preserve"> width from the </w:t>
      </w:r>
      <w:r>
        <w:rPr>
          <w:sz w:val="20"/>
        </w:rPr>
        <w:t xml:space="preserve">other, the number of passes shall be calculated as for the roll with the smallest value. Alternatively, the machine may be treated as having a single vibrating roll with a mass per </w:t>
      </w:r>
      <w:proofErr w:type="spellStart"/>
      <w:r>
        <w:rPr>
          <w:sz w:val="20"/>
        </w:rPr>
        <w:t>metre</w:t>
      </w:r>
      <w:proofErr w:type="spellEnd"/>
      <w:r>
        <w:rPr>
          <w:sz w:val="20"/>
        </w:rPr>
        <w:t xml:space="preserve"> width equal to that of the roll with the higher value or, if appropri</w:t>
      </w:r>
      <w:r>
        <w:rPr>
          <w:sz w:val="20"/>
        </w:rPr>
        <w:t>ate, each roll may be assumed to be attached to a separate machine and the requirements of sub-clause 18</w:t>
      </w:r>
      <w:r>
        <w:rPr>
          <w:spacing w:val="-6"/>
          <w:sz w:val="20"/>
        </w:rPr>
        <w:t xml:space="preserve"> </w:t>
      </w:r>
      <w:r>
        <w:rPr>
          <w:sz w:val="20"/>
        </w:rPr>
        <w:t>applied.</w:t>
      </w:r>
    </w:p>
    <w:p w:rsidR="007B30DD" w:rsidRDefault="007B30DD">
      <w:pPr>
        <w:pStyle w:val="BodyText"/>
        <w:spacing w:before="1"/>
        <w:rPr>
          <w:sz w:val="30"/>
        </w:rPr>
      </w:pPr>
    </w:p>
    <w:p w:rsidR="007B30DD" w:rsidRDefault="00C47F79">
      <w:pPr>
        <w:pStyle w:val="ListParagraph"/>
        <w:numPr>
          <w:ilvl w:val="1"/>
          <w:numId w:val="2"/>
        </w:numPr>
        <w:tabs>
          <w:tab w:val="left" w:pos="2333"/>
        </w:tabs>
        <w:spacing w:line="360" w:lineRule="auto"/>
        <w:ind w:right="494"/>
        <w:jc w:val="both"/>
        <w:rPr>
          <w:sz w:val="20"/>
        </w:rPr>
      </w:pPr>
      <w:r>
        <w:rPr>
          <w:sz w:val="20"/>
        </w:rPr>
        <w:t>Vibrating type rollers operating without vibration will be classified as smooth-wheeled</w:t>
      </w:r>
      <w:r>
        <w:rPr>
          <w:spacing w:val="-1"/>
          <w:sz w:val="20"/>
        </w:rPr>
        <w:t xml:space="preserve"> </w:t>
      </w:r>
      <w:r>
        <w:rPr>
          <w:sz w:val="20"/>
        </w:rPr>
        <w:t>rollers.</w:t>
      </w:r>
    </w:p>
    <w:p w:rsidR="007B30DD" w:rsidRDefault="007B30DD">
      <w:pPr>
        <w:pStyle w:val="BodyText"/>
        <w:spacing w:before="11"/>
        <w:rPr>
          <w:sz w:val="29"/>
        </w:rPr>
      </w:pPr>
    </w:p>
    <w:p w:rsidR="007B30DD" w:rsidRDefault="00C47F79">
      <w:pPr>
        <w:pStyle w:val="ListParagraph"/>
        <w:numPr>
          <w:ilvl w:val="1"/>
          <w:numId w:val="2"/>
        </w:numPr>
        <w:tabs>
          <w:tab w:val="left" w:pos="2332"/>
        </w:tabs>
        <w:spacing w:line="360" w:lineRule="auto"/>
        <w:ind w:right="492"/>
        <w:jc w:val="both"/>
        <w:rPr>
          <w:sz w:val="20"/>
        </w:rPr>
      </w:pPr>
      <w:r>
        <w:rPr>
          <w:sz w:val="20"/>
        </w:rPr>
        <w:t>Vibrating rollers shall be operated with their vibratory mechanism operating only at the frequency of vibration recommended by the manufacturers. All such rollers shall be equipped with or provided with a device that shall indicate the frequency at</w:t>
      </w:r>
      <w:r>
        <w:rPr>
          <w:spacing w:val="10"/>
          <w:sz w:val="20"/>
        </w:rPr>
        <w:t xml:space="preserve"> </w:t>
      </w:r>
      <w:r>
        <w:rPr>
          <w:sz w:val="20"/>
        </w:rPr>
        <w:t>which</w:t>
      </w:r>
    </w:p>
    <w:p w:rsidR="007B30DD" w:rsidRDefault="007B30DD">
      <w:pPr>
        <w:spacing w:line="360" w:lineRule="auto"/>
        <w:jc w:val="both"/>
        <w:rPr>
          <w:sz w:val="20"/>
        </w:rPr>
        <w:sectPr w:rsidR="007B30DD">
          <w:pgSz w:w="11910" w:h="16840"/>
          <w:pgMar w:top="1140" w:right="640" w:bottom="1380" w:left="960" w:header="848" w:footer="1191" w:gutter="0"/>
          <w:cols w:space="720"/>
        </w:sectPr>
      </w:pPr>
    </w:p>
    <w:p w:rsidR="007B30DD" w:rsidRDefault="007B30DD">
      <w:pPr>
        <w:pStyle w:val="BodyText"/>
        <w:spacing w:before="8"/>
        <w:rPr>
          <w:sz w:val="12"/>
        </w:rPr>
      </w:pPr>
    </w:p>
    <w:p w:rsidR="007B30DD" w:rsidRDefault="00C47F79">
      <w:pPr>
        <w:pStyle w:val="BodyText"/>
        <w:spacing w:before="93" w:line="357" w:lineRule="auto"/>
        <w:ind w:left="2332" w:right="547"/>
      </w:pPr>
      <w:r>
        <w:t>the mechanism is operating and the speed of travel. Both devices shall be capable of being read by an inspector alongside the</w:t>
      </w:r>
      <w:r>
        <w:rPr>
          <w:spacing w:val="-8"/>
        </w:rPr>
        <w:t xml:space="preserve"> </w:t>
      </w:r>
      <w:r>
        <w:t>machine.</w:t>
      </w:r>
    </w:p>
    <w:p w:rsidR="007B30DD" w:rsidRDefault="007B30DD">
      <w:pPr>
        <w:pStyle w:val="BodyText"/>
        <w:spacing w:before="4"/>
        <w:rPr>
          <w:sz w:val="30"/>
        </w:rPr>
      </w:pPr>
    </w:p>
    <w:p w:rsidR="007B30DD" w:rsidRDefault="00C47F79">
      <w:pPr>
        <w:pStyle w:val="ListParagraph"/>
        <w:numPr>
          <w:ilvl w:val="1"/>
          <w:numId w:val="2"/>
        </w:numPr>
        <w:tabs>
          <w:tab w:val="left" w:pos="2333"/>
        </w:tabs>
        <w:spacing w:line="360" w:lineRule="auto"/>
        <w:ind w:right="493"/>
        <w:jc w:val="both"/>
        <w:rPr>
          <w:sz w:val="20"/>
        </w:rPr>
      </w:pPr>
      <w:r>
        <w:rPr>
          <w:sz w:val="20"/>
        </w:rPr>
        <w:t>Where compaction of material is required adjacent to structures vibration will be achieved by use of</w:t>
      </w:r>
      <w:r>
        <w:rPr>
          <w:sz w:val="20"/>
        </w:rPr>
        <w:t xml:space="preserve"> a Vibrating-plate compactor, complying with the requirements of Table 8/1 for number of passes for specific layer</w:t>
      </w:r>
      <w:r>
        <w:rPr>
          <w:spacing w:val="1"/>
          <w:sz w:val="20"/>
        </w:rPr>
        <w:t xml:space="preserve"> </w:t>
      </w:r>
      <w:r>
        <w:rPr>
          <w:sz w:val="20"/>
        </w:rPr>
        <w:t>depths.</w:t>
      </w:r>
    </w:p>
    <w:p w:rsidR="007B30DD" w:rsidRDefault="007B30DD">
      <w:pPr>
        <w:pStyle w:val="BodyText"/>
        <w:rPr>
          <w:sz w:val="30"/>
        </w:rPr>
      </w:pPr>
    </w:p>
    <w:p w:rsidR="007B30DD" w:rsidRDefault="00C47F79">
      <w:pPr>
        <w:pStyle w:val="ListParagraph"/>
        <w:numPr>
          <w:ilvl w:val="0"/>
          <w:numId w:val="2"/>
        </w:numPr>
        <w:tabs>
          <w:tab w:val="left" w:pos="1193"/>
        </w:tabs>
        <w:spacing w:before="1" w:line="360" w:lineRule="auto"/>
        <w:ind w:right="492"/>
        <w:jc w:val="both"/>
        <w:rPr>
          <w:sz w:val="20"/>
        </w:rPr>
      </w:pPr>
      <w:r>
        <w:rPr>
          <w:sz w:val="20"/>
        </w:rPr>
        <w:t>Power rammers are machines that are actuated by explosions in an internal combustion cylinder, each explosion being controlled manua</w:t>
      </w:r>
      <w:r>
        <w:rPr>
          <w:sz w:val="20"/>
        </w:rPr>
        <w:t>lly by the operator. One pass of a power rammer shall be considered to have been made when the compacting shoe has made one strike on the area in question.</w:t>
      </w:r>
    </w:p>
    <w:p w:rsidR="007B30DD" w:rsidRDefault="007B30DD">
      <w:pPr>
        <w:pStyle w:val="BodyText"/>
        <w:rPr>
          <w:sz w:val="30"/>
        </w:rPr>
      </w:pPr>
    </w:p>
    <w:p w:rsidR="007B30DD" w:rsidRDefault="00C47F79">
      <w:pPr>
        <w:pStyle w:val="ListParagraph"/>
        <w:numPr>
          <w:ilvl w:val="0"/>
          <w:numId w:val="2"/>
        </w:numPr>
        <w:tabs>
          <w:tab w:val="left" w:pos="1193"/>
        </w:tabs>
        <w:spacing w:line="360" w:lineRule="auto"/>
        <w:ind w:right="493"/>
        <w:jc w:val="both"/>
        <w:rPr>
          <w:sz w:val="20"/>
        </w:rPr>
      </w:pPr>
      <w:r>
        <w:rPr>
          <w:sz w:val="20"/>
        </w:rPr>
        <w:t>Combinations of different types of plant or different categories of the same plant will be permitte</w:t>
      </w:r>
      <w:r>
        <w:rPr>
          <w:sz w:val="20"/>
        </w:rPr>
        <w:t xml:space="preserve">d; in which case the number of passes for each shall be such proportion of the appropriate number in Table 8/1 as will together produce the same total </w:t>
      </w:r>
      <w:proofErr w:type="spellStart"/>
      <w:r>
        <w:rPr>
          <w:sz w:val="20"/>
        </w:rPr>
        <w:t>compactive</w:t>
      </w:r>
      <w:proofErr w:type="spellEnd"/>
      <w:r>
        <w:rPr>
          <w:sz w:val="20"/>
        </w:rPr>
        <w:t xml:space="preserve"> effort as any one operated singly, in accordance with Table</w:t>
      </w:r>
      <w:r>
        <w:rPr>
          <w:spacing w:val="-9"/>
          <w:sz w:val="20"/>
        </w:rPr>
        <w:t xml:space="preserve"> </w:t>
      </w:r>
      <w:r>
        <w:rPr>
          <w:sz w:val="20"/>
        </w:rPr>
        <w:t>8/1.</w:t>
      </w:r>
    </w:p>
    <w:p w:rsidR="007B30DD" w:rsidRDefault="007B30DD">
      <w:pPr>
        <w:pStyle w:val="BodyText"/>
        <w:spacing w:before="10"/>
        <w:rPr>
          <w:sz w:val="29"/>
        </w:rPr>
      </w:pPr>
    </w:p>
    <w:p w:rsidR="007B30DD" w:rsidRDefault="00C47F79">
      <w:pPr>
        <w:pStyle w:val="Heading2"/>
        <w:tabs>
          <w:tab w:val="left" w:pos="1193"/>
        </w:tabs>
        <w:ind w:left="172" w:firstLine="0"/>
      </w:pPr>
      <w:r>
        <w:t>802</w:t>
      </w:r>
      <w:r>
        <w:tab/>
        <w:t>GRANULAR MATERIAL TYPE</w:t>
      </w:r>
      <w:r>
        <w:rPr>
          <w:spacing w:val="-5"/>
        </w:rPr>
        <w:t xml:space="preserve"> </w:t>
      </w:r>
      <w:r>
        <w:t>B</w:t>
      </w:r>
    </w:p>
    <w:p w:rsidR="007B30DD" w:rsidRDefault="007B30DD">
      <w:pPr>
        <w:pStyle w:val="BodyText"/>
        <w:rPr>
          <w:b/>
          <w:sz w:val="22"/>
        </w:rPr>
      </w:pPr>
    </w:p>
    <w:p w:rsidR="007B30DD" w:rsidRDefault="007B30DD">
      <w:pPr>
        <w:pStyle w:val="BodyText"/>
        <w:spacing w:before="1"/>
        <w:rPr>
          <w:b/>
          <w:sz w:val="18"/>
        </w:rPr>
      </w:pPr>
    </w:p>
    <w:p w:rsidR="007B30DD" w:rsidRDefault="00C47F79">
      <w:pPr>
        <w:pStyle w:val="ListParagraph"/>
        <w:numPr>
          <w:ilvl w:val="0"/>
          <w:numId w:val="1"/>
        </w:numPr>
        <w:tabs>
          <w:tab w:val="left" w:pos="1193"/>
        </w:tabs>
        <w:spacing w:line="360" w:lineRule="auto"/>
        <w:ind w:right="493"/>
        <w:jc w:val="both"/>
        <w:rPr>
          <w:sz w:val="20"/>
        </w:rPr>
      </w:pPr>
      <w:r>
        <w:rPr>
          <w:sz w:val="20"/>
        </w:rPr>
        <w:t>The material passing the 425µm BS. sieve when tested in accordance with BS. 1377 shall be non-plastic. By "Non- Plastic" is meant that it is not possible to obtain a Plastic Limit in accordance with BS</w:t>
      </w:r>
      <w:r>
        <w:rPr>
          <w:spacing w:val="-5"/>
          <w:sz w:val="20"/>
        </w:rPr>
        <w:t xml:space="preserve"> </w:t>
      </w:r>
      <w:r>
        <w:rPr>
          <w:sz w:val="20"/>
        </w:rPr>
        <w:t>1377.</w:t>
      </w:r>
    </w:p>
    <w:p w:rsidR="007B30DD" w:rsidRDefault="007B30DD">
      <w:pPr>
        <w:pStyle w:val="BodyText"/>
        <w:rPr>
          <w:sz w:val="30"/>
        </w:rPr>
      </w:pPr>
    </w:p>
    <w:p w:rsidR="007B30DD" w:rsidRDefault="00C47F79">
      <w:pPr>
        <w:pStyle w:val="ListParagraph"/>
        <w:numPr>
          <w:ilvl w:val="0"/>
          <w:numId w:val="1"/>
        </w:numPr>
        <w:tabs>
          <w:tab w:val="left" w:pos="1193"/>
        </w:tabs>
        <w:spacing w:line="360" w:lineRule="auto"/>
        <w:ind w:right="495"/>
        <w:jc w:val="both"/>
        <w:rPr>
          <w:sz w:val="20"/>
        </w:rPr>
      </w:pPr>
      <w:r>
        <w:rPr>
          <w:sz w:val="20"/>
        </w:rPr>
        <w:t xml:space="preserve">The material shall have a 10% fines value of 130 </w:t>
      </w:r>
      <w:proofErr w:type="spellStart"/>
      <w:r>
        <w:rPr>
          <w:sz w:val="20"/>
        </w:rPr>
        <w:t>kN</w:t>
      </w:r>
      <w:proofErr w:type="spellEnd"/>
      <w:r>
        <w:rPr>
          <w:sz w:val="20"/>
        </w:rPr>
        <w:t xml:space="preserve"> or more when tested in compliance with BS 812 except that samples shall be tested in a saturated and surface dried condition. Prior to testing the selected test portions shall be soaked in water at room t</w:t>
      </w:r>
      <w:r>
        <w:rPr>
          <w:sz w:val="20"/>
        </w:rPr>
        <w:t>emperature for 24 hours without previously having been oven</w:t>
      </w:r>
      <w:r>
        <w:rPr>
          <w:spacing w:val="1"/>
          <w:sz w:val="20"/>
        </w:rPr>
        <w:t xml:space="preserve"> </w:t>
      </w:r>
      <w:r>
        <w:rPr>
          <w:sz w:val="20"/>
        </w:rPr>
        <w:t>dried.</w:t>
      </w:r>
    </w:p>
    <w:p w:rsidR="007B30DD" w:rsidRDefault="007B30DD">
      <w:pPr>
        <w:pStyle w:val="BodyText"/>
        <w:spacing w:before="10"/>
        <w:rPr>
          <w:sz w:val="29"/>
        </w:rPr>
      </w:pPr>
    </w:p>
    <w:p w:rsidR="007B30DD" w:rsidRDefault="00C47F79">
      <w:pPr>
        <w:pStyle w:val="ListParagraph"/>
        <w:numPr>
          <w:ilvl w:val="0"/>
          <w:numId w:val="1"/>
        </w:numPr>
        <w:tabs>
          <w:tab w:val="left" w:pos="1192"/>
          <w:tab w:val="left" w:pos="1193"/>
        </w:tabs>
        <w:rPr>
          <w:sz w:val="20"/>
        </w:rPr>
      </w:pPr>
      <w:r>
        <w:rPr>
          <w:sz w:val="20"/>
        </w:rPr>
        <w:t>Where this material is crushed rock it shall be crushed from a non-argillaceous</w:t>
      </w:r>
      <w:r>
        <w:rPr>
          <w:spacing w:val="-13"/>
          <w:sz w:val="20"/>
        </w:rPr>
        <w:t xml:space="preserve"> </w:t>
      </w:r>
      <w:r>
        <w:rPr>
          <w:sz w:val="20"/>
        </w:rPr>
        <w:t>rock.</w:t>
      </w: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spacing w:before="9"/>
        <w:rPr>
          <w:sz w:val="10"/>
        </w:rPr>
      </w:pPr>
    </w:p>
    <w:tbl>
      <w:tblPr>
        <w:tblW w:w="0" w:type="auto"/>
        <w:tblInd w:w="130" w:type="dxa"/>
        <w:tblLayout w:type="fixed"/>
        <w:tblCellMar>
          <w:left w:w="0" w:type="dxa"/>
          <w:right w:w="0" w:type="dxa"/>
        </w:tblCellMar>
        <w:tblLook w:val="01E0" w:firstRow="1" w:lastRow="1" w:firstColumn="1" w:lastColumn="1" w:noHBand="0" w:noVBand="0"/>
      </w:tblPr>
      <w:tblGrid>
        <w:gridCol w:w="810"/>
        <w:gridCol w:w="8928"/>
      </w:tblGrid>
      <w:tr w:rsidR="007B30DD">
        <w:trPr>
          <w:trHeight w:val="455"/>
        </w:trPr>
        <w:tc>
          <w:tcPr>
            <w:tcW w:w="810" w:type="dxa"/>
          </w:tcPr>
          <w:p w:rsidR="007B30DD" w:rsidRDefault="00C47F79">
            <w:pPr>
              <w:pStyle w:val="TableParagraph"/>
              <w:spacing w:line="223" w:lineRule="exact"/>
              <w:ind w:left="50"/>
              <w:rPr>
                <w:b/>
                <w:sz w:val="20"/>
              </w:rPr>
            </w:pPr>
            <w:r>
              <w:rPr>
                <w:b/>
                <w:sz w:val="20"/>
              </w:rPr>
              <w:t>803</w:t>
            </w:r>
          </w:p>
        </w:tc>
        <w:tc>
          <w:tcPr>
            <w:tcW w:w="8928" w:type="dxa"/>
          </w:tcPr>
          <w:p w:rsidR="007B30DD" w:rsidRDefault="00C47F79">
            <w:pPr>
              <w:pStyle w:val="TableParagraph"/>
              <w:spacing w:line="223" w:lineRule="exact"/>
              <w:ind w:left="260"/>
              <w:rPr>
                <w:b/>
                <w:sz w:val="20"/>
              </w:rPr>
            </w:pPr>
            <w:r>
              <w:rPr>
                <w:b/>
                <w:sz w:val="20"/>
              </w:rPr>
              <w:t>UNDER SLAB FILL MATERIAL</w:t>
            </w:r>
          </w:p>
        </w:tc>
      </w:tr>
      <w:tr w:rsidR="007B30DD">
        <w:trPr>
          <w:trHeight w:val="801"/>
        </w:trPr>
        <w:tc>
          <w:tcPr>
            <w:tcW w:w="810" w:type="dxa"/>
          </w:tcPr>
          <w:p w:rsidR="007B30DD" w:rsidRDefault="007B30DD">
            <w:pPr>
              <w:pStyle w:val="TableParagraph"/>
              <w:spacing w:before="7"/>
              <w:rPr>
                <w:sz w:val="19"/>
              </w:rPr>
            </w:pPr>
          </w:p>
          <w:p w:rsidR="007B30DD" w:rsidRDefault="00C47F79">
            <w:pPr>
              <w:pStyle w:val="TableParagraph"/>
              <w:ind w:left="50"/>
              <w:rPr>
                <w:b/>
                <w:sz w:val="20"/>
              </w:rPr>
            </w:pPr>
            <w:r>
              <w:rPr>
                <w:b/>
                <w:sz w:val="20"/>
              </w:rPr>
              <w:t>803.1</w:t>
            </w:r>
          </w:p>
        </w:tc>
        <w:tc>
          <w:tcPr>
            <w:tcW w:w="8928" w:type="dxa"/>
          </w:tcPr>
          <w:p w:rsidR="007B30DD" w:rsidRDefault="00C47F79">
            <w:pPr>
              <w:pStyle w:val="TableParagraph"/>
              <w:spacing w:before="116" w:line="340" w:lineRule="atLeast"/>
              <w:ind w:left="260" w:right="48"/>
              <w:rPr>
                <w:sz w:val="20"/>
              </w:rPr>
            </w:pPr>
            <w:r>
              <w:rPr>
                <w:sz w:val="20"/>
              </w:rPr>
              <w:t>Unbound granular fill (crushed stone) to Annex E of S.R. 21:2014 should be used within 500mm of the permanent works or structural elements.</w:t>
            </w:r>
          </w:p>
        </w:tc>
      </w:tr>
    </w:tbl>
    <w:p w:rsidR="007B30DD" w:rsidRDefault="007B30DD">
      <w:pPr>
        <w:spacing w:line="340" w:lineRule="atLeast"/>
        <w:rPr>
          <w:sz w:val="20"/>
        </w:rPr>
        <w:sectPr w:rsidR="007B30DD">
          <w:pgSz w:w="11910" w:h="16840"/>
          <w:pgMar w:top="1140" w:right="640" w:bottom="1380" w:left="960" w:header="848" w:footer="1191" w:gutter="0"/>
          <w:cols w:space="720"/>
        </w:sectPr>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pPr>
    </w:p>
    <w:p w:rsidR="007B30DD" w:rsidRDefault="007B30DD">
      <w:pPr>
        <w:pStyle w:val="BodyText"/>
        <w:spacing w:before="2"/>
        <w:rPr>
          <w:sz w:val="11"/>
        </w:rPr>
      </w:pPr>
    </w:p>
    <w:p w:rsidR="007B30DD" w:rsidRDefault="00C47F79">
      <w:pPr>
        <w:pStyle w:val="BodyText"/>
        <w:spacing w:line="30" w:lineRule="exact"/>
        <w:ind w:left="157"/>
        <w:rPr>
          <w:sz w:val="3"/>
        </w:rPr>
      </w:pPr>
      <w:r>
        <w:rPr>
          <w:sz w:val="3"/>
        </w:rPr>
      </w:r>
      <w:r>
        <w:rPr>
          <w:sz w:val="3"/>
        </w:rPr>
        <w:pict>
          <v:group id="_x0000_s1026" style="width:453.6pt;height:1.45pt;mso-position-horizontal-relative:char;mso-position-vertical-relative:line" coordsize="9072,29">
            <v:line id="_x0000_s1028" style="position:absolute" from="0,14" to="4534,14" strokeweight="1.44pt"/>
            <v:line id="_x0000_s1027" style="position:absolute" from="4534,14" to="9072,14" strokeweight="1.44pt"/>
            <w10:anchorlock/>
          </v:group>
        </w:pict>
      </w:r>
    </w:p>
    <w:p w:rsidR="007B30DD" w:rsidRDefault="00C47F79">
      <w:pPr>
        <w:spacing w:before="123"/>
        <w:ind w:right="1166"/>
        <w:jc w:val="right"/>
        <w:rPr>
          <w:sz w:val="16"/>
        </w:rPr>
      </w:pPr>
      <w:r>
        <w:rPr>
          <w:sz w:val="16"/>
        </w:rPr>
        <w:t>Appendix A</w:t>
      </w:r>
    </w:p>
    <w:sectPr w:rsidR="007B30DD">
      <w:headerReference w:type="default" r:id="rId20"/>
      <w:footerReference w:type="default" r:id="rId21"/>
      <w:pgSz w:w="11910" w:h="16840"/>
      <w:pgMar w:top="1140" w:right="640" w:bottom="280" w:left="960" w:header="84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F79" w:rsidRDefault="00C47F79">
      <w:r>
        <w:separator/>
      </w:r>
    </w:p>
  </w:endnote>
  <w:endnote w:type="continuationSeparator" w:id="0">
    <w:p w:rsidR="00C47F79" w:rsidRDefault="00C4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ptos"/>
    <w:panose1 w:val="00000000000000000000"/>
    <w:charset w:val="00"/>
    <w:family w:val="swiss"/>
    <w:notTrueType/>
    <w:pitch w:val="default"/>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pict>
        <v:shapetype id="_x0000_t202" coordsize="21600,21600" o:spt="202" path="m,l,21600r21600,l21600,xe">
          <v:stroke joinstyle="miter"/>
          <v:path gradientshapeok="t" o:connecttype="rect"/>
        </v:shapetype>
        <v:shape id="_x0000_s2087" type="#_x0000_t202" style="position:absolute;margin-left:487.9pt;margin-top:786pt;width:37.75pt;height:11pt;z-index:-47608;mso-position-horizontal-relative:page;mso-position-vertical-relative:page" filled="f" stroked="f">
          <v:textbox inset="0,0,0,0">
            <w:txbxContent>
              <w:p w:rsidR="007B30DD" w:rsidRDefault="00C47F79">
                <w:pPr>
                  <w:spacing w:before="15"/>
                  <w:ind w:left="20"/>
                  <w:rPr>
                    <w:sz w:val="16"/>
                  </w:rPr>
                </w:pPr>
                <w:r>
                  <w:rPr>
                    <w:sz w:val="16"/>
                  </w:rPr>
                  <w:t xml:space="preserve">Page </w:t>
                </w:r>
                <w:proofErr w:type="spellStart"/>
                <w:r>
                  <w:rPr>
                    <w:sz w:val="16"/>
                  </w:rPr>
                  <w:t>i</w:t>
                </w:r>
                <w:proofErr w:type="spellEnd"/>
                <w:r>
                  <w:rPr>
                    <w:sz w:val="16"/>
                  </w:rPr>
                  <w:t xml:space="preserve"> of </w:t>
                </w:r>
                <w:proofErr w:type="spellStart"/>
                <w:r>
                  <w:rPr>
                    <w:sz w:val="16"/>
                  </w:rPr>
                  <w:t>i</w:t>
                </w:r>
                <w:proofErr w:type="spellEnd"/>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7B30DD">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7B30DD">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rPr>
        <w:noProof/>
      </w:rPr>
      <w:drawing>
        <wp:anchor distT="0" distB="0" distL="0" distR="0" simplePos="0" relativeHeight="268387943" behindDoc="1" locked="0" layoutInCell="1" allowOverlap="1">
          <wp:simplePos x="0" y="0"/>
          <wp:positionH relativeFrom="page">
            <wp:posOffset>812129</wp:posOffset>
          </wp:positionH>
          <wp:positionV relativeFrom="page">
            <wp:posOffset>9886386</wp:posOffset>
          </wp:positionV>
          <wp:extent cx="836415" cy="305150"/>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836415" cy="305150"/>
                  </a:xfrm>
                  <a:prstGeom prst="rect">
                    <a:avLst/>
                  </a:prstGeom>
                </pic:spPr>
              </pic:pic>
            </a:graphicData>
          </a:graphic>
        </wp:anchor>
      </w:drawing>
    </w:r>
    <w:r>
      <w:pict>
        <v:group id="_x0000_s2079" style="position:absolute;margin-left:56.65pt;margin-top:768.35pt;width:483pt;height:1.45pt;z-index:-47488;mso-position-horizontal-relative:page;mso-position-vertical-relative:page" coordorigin="1133,15367" coordsize="9660,29">
          <v:line id="_x0000_s2081" style="position:absolute" from="1133,15382" to="5666,15382" strokeweight="1.44pt"/>
          <v:line id="_x0000_s2080" style="position:absolute" from="5666,15382" to="10793,15382" strokeweight="1.44pt"/>
          <w10:wrap anchorx="page" anchory="page"/>
        </v:group>
      </w:pict>
    </w:r>
    <w:r>
      <w:pict>
        <v:shapetype id="_x0000_t202" coordsize="21600,21600" o:spt="202" path="m,l,21600r21600,l21600,xe">
          <v:stroke joinstyle="miter"/>
          <v:path gradientshapeok="t" o:connecttype="rect"/>
        </v:shapetype>
        <v:shape id="_x0000_s2078" type="#_x0000_t202" style="position:absolute;margin-left:496.75pt;margin-top:775.2pt;width:43.05pt;height:11pt;z-index:-47464;mso-position-horizontal-relative:page;mso-position-vertical-relative:page" filled="f" stroked="f">
          <v:textbox style="mso-next-textbox:#_x0000_s2078" inset="0,0,0,0">
            <w:txbxContent>
              <w:p w:rsidR="007B30DD" w:rsidRDefault="00C47F79">
                <w:pPr>
                  <w:spacing w:before="15"/>
                  <w:ind w:left="20"/>
                  <w:rPr>
                    <w:sz w:val="16"/>
                  </w:rPr>
                </w:pPr>
                <w:r>
                  <w:rPr>
                    <w:sz w:val="16"/>
                  </w:rPr>
                  <w:t xml:space="preserve">Page ii </w:t>
                </w:r>
                <w:proofErr w:type="spellStart"/>
                <w:r>
                  <w:rPr>
                    <w:sz w:val="16"/>
                  </w:rPr>
                  <w:t>of</w:t>
                </w:r>
                <w:proofErr w:type="spellEnd"/>
                <w:r>
                  <w:rPr>
                    <w:sz w:val="16"/>
                  </w:rPr>
                  <w:t xml:space="preserve"> iii</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rPr>
        <w:noProof/>
      </w:rPr>
      <w:drawing>
        <wp:anchor distT="0" distB="0" distL="0" distR="0" simplePos="0" relativeHeight="268388015" behindDoc="1" locked="0" layoutInCell="1" allowOverlap="1">
          <wp:simplePos x="0" y="0"/>
          <wp:positionH relativeFrom="page">
            <wp:posOffset>812129</wp:posOffset>
          </wp:positionH>
          <wp:positionV relativeFrom="page">
            <wp:posOffset>9886386</wp:posOffset>
          </wp:positionV>
          <wp:extent cx="836415" cy="305150"/>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eg"/>
                  <pic:cNvPicPr/>
                </pic:nvPicPr>
                <pic:blipFill>
                  <a:blip r:embed="rId1" cstate="print"/>
                  <a:stretch>
                    <a:fillRect/>
                  </a:stretch>
                </pic:blipFill>
                <pic:spPr>
                  <a:xfrm>
                    <a:off x="0" y="0"/>
                    <a:ext cx="836415" cy="305150"/>
                  </a:xfrm>
                  <a:prstGeom prst="rect">
                    <a:avLst/>
                  </a:prstGeom>
                </pic:spPr>
              </pic:pic>
            </a:graphicData>
          </a:graphic>
        </wp:anchor>
      </w:drawing>
    </w:r>
    <w:r>
      <w:pict>
        <v:group id="_x0000_s2075" style="position:absolute;margin-left:56.65pt;margin-top:768.35pt;width:483pt;height:1.45pt;z-index:-47416;mso-position-horizontal-relative:page;mso-position-vertical-relative:page" coordorigin="1133,15367" coordsize="9660,29">
          <v:line id="_x0000_s2077" style="position:absolute" from="1133,15382" to="5666,15382" strokeweight="1.44pt"/>
          <v:line id="_x0000_s2076" style="position:absolute" from="5666,15382" to="10793,15382" strokeweight="1.44pt"/>
          <w10:wrap anchorx="page" anchory="page"/>
        </v:group>
      </w:pict>
    </w:r>
    <w:r>
      <w:pict>
        <v:shapetype id="_x0000_t202" coordsize="21600,21600" o:spt="202" path="m,l,21600r21600,l21600,xe">
          <v:stroke joinstyle="miter"/>
          <v:path gradientshapeok="t" o:connecttype="rect"/>
        </v:shapetype>
        <v:shape id="_x0000_s2074" type="#_x0000_t202" style="position:absolute;margin-left:494.95pt;margin-top:775.2pt;width:44.85pt;height:11pt;z-index:-47392;mso-position-horizontal-relative:page;mso-position-vertical-relative:page" filled="f" stroked="f">
          <v:textbox inset="0,0,0,0">
            <w:txbxContent>
              <w:p w:rsidR="007B30DD" w:rsidRDefault="00C47F79">
                <w:pPr>
                  <w:spacing w:before="15"/>
                  <w:ind w:left="20"/>
                  <w:rPr>
                    <w:sz w:val="16"/>
                  </w:rPr>
                </w:pPr>
                <w:r>
                  <w:rPr>
                    <w:sz w:val="16"/>
                  </w:rPr>
                  <w:t>Page iii of iii</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rPr>
        <w:noProof/>
      </w:rPr>
      <w:drawing>
        <wp:anchor distT="0" distB="0" distL="0" distR="0" simplePos="0" relativeHeight="268388087" behindDoc="1" locked="0" layoutInCell="1" allowOverlap="1">
          <wp:simplePos x="0" y="0"/>
          <wp:positionH relativeFrom="page">
            <wp:posOffset>812129</wp:posOffset>
          </wp:positionH>
          <wp:positionV relativeFrom="page">
            <wp:posOffset>9886386</wp:posOffset>
          </wp:positionV>
          <wp:extent cx="836415" cy="305150"/>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836415" cy="305150"/>
                  </a:xfrm>
                  <a:prstGeom prst="rect">
                    <a:avLst/>
                  </a:prstGeom>
                </pic:spPr>
              </pic:pic>
            </a:graphicData>
          </a:graphic>
        </wp:anchor>
      </w:drawing>
    </w:r>
    <w:r>
      <w:pict>
        <v:group id="_x0000_s2071" style="position:absolute;margin-left:56.65pt;margin-top:768.35pt;width:481.95pt;height:1.45pt;z-index:-47344;mso-position-horizontal-relative:page;mso-position-vertical-relative:page" coordorigin="1133,15367" coordsize="9639,29">
          <v:line id="_x0000_s2073" style="position:absolute" from="1133,15382" to="5666,15382" strokeweight="1.44pt"/>
          <v:line id="_x0000_s2072" style="position:absolute" from="5666,15382" to="10771,15382" strokeweight="1.44pt"/>
          <w10:wrap anchorx="page" anchory="page"/>
        </v:group>
      </w:pict>
    </w:r>
    <w:r>
      <w:pict>
        <v:shapetype id="_x0000_t202" coordsize="21600,21600" o:spt="202" path="m,l,21600r21600,l21600,xe">
          <v:stroke joinstyle="miter"/>
          <v:path gradientshapeok="t" o:connecttype="rect"/>
        </v:shapetype>
        <v:shape id="_x0000_s2070" type="#_x0000_t202" style="position:absolute;margin-left:492.2pt;margin-top:775.2pt;width:47.55pt;height:11pt;z-index:-47320;mso-position-horizontal-relative:page;mso-position-vertical-relative:page" filled="f" stroked="f">
          <v:textbox inset="0,0,0,0">
            <w:txbxContent>
              <w:p w:rsidR="007B30DD" w:rsidRDefault="00C47F79">
                <w:pPr>
                  <w:spacing w:before="15"/>
                  <w:ind w:left="20"/>
                  <w:rPr>
                    <w:sz w:val="16"/>
                  </w:rPr>
                </w:pPr>
                <w:r>
                  <w:rPr>
                    <w:sz w:val="16"/>
                  </w:rPr>
                  <w:t xml:space="preserve">Page </w:t>
                </w:r>
                <w:r>
                  <w:fldChar w:fldCharType="begin"/>
                </w:r>
                <w:r>
                  <w:rPr>
                    <w:sz w:val="16"/>
                  </w:rPr>
                  <w:instrText xml:space="preserve"> PAGE </w:instrText>
                </w:r>
                <w:r>
                  <w:fldChar w:fldCharType="separate"/>
                </w:r>
                <w:r>
                  <w:t>1</w:t>
                </w:r>
                <w:r>
                  <w:fldChar w:fldCharType="end"/>
                </w:r>
                <w:r>
                  <w:rPr>
                    <w:sz w:val="16"/>
                  </w:rPr>
                  <w:t xml:space="preserve"> of 45</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rPr>
        <w:noProof/>
      </w:rPr>
      <w:drawing>
        <wp:anchor distT="0" distB="0" distL="0" distR="0" simplePos="0" relativeHeight="268388159" behindDoc="1" locked="0" layoutInCell="1" allowOverlap="1">
          <wp:simplePos x="0" y="0"/>
          <wp:positionH relativeFrom="page">
            <wp:posOffset>812129</wp:posOffset>
          </wp:positionH>
          <wp:positionV relativeFrom="page">
            <wp:posOffset>9886386</wp:posOffset>
          </wp:positionV>
          <wp:extent cx="836415" cy="305150"/>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836415" cy="305150"/>
                  </a:xfrm>
                  <a:prstGeom prst="rect">
                    <a:avLst/>
                  </a:prstGeom>
                </pic:spPr>
              </pic:pic>
            </a:graphicData>
          </a:graphic>
        </wp:anchor>
      </w:drawing>
    </w:r>
    <w:r>
      <w:pict>
        <v:group id="_x0000_s2067" style="position:absolute;margin-left:56.65pt;margin-top:768.35pt;width:481.95pt;height:1.45pt;z-index:-47272;mso-position-horizontal-relative:page;mso-position-vertical-relative:page" coordorigin="1133,15367" coordsize="9639,29">
          <v:line id="_x0000_s2069" style="position:absolute" from="1133,15382" to="5666,15382" strokeweight="1.44pt"/>
          <v:line id="_x0000_s2068" style="position:absolute" from="5666,15382" to="10771,15382" strokeweight="1.44pt"/>
          <w10:wrap anchorx="page" anchory="page"/>
        </v:group>
      </w:pict>
    </w:r>
    <w:r>
      <w:pict>
        <v:shapetype id="_x0000_t202" coordsize="21600,21600" o:spt="202" path="m,l,21600r21600,l21600,xe">
          <v:stroke joinstyle="miter"/>
          <v:path gradientshapeok="t" o:connecttype="rect"/>
        </v:shapetype>
        <v:shape id="_x0000_s2066" type="#_x0000_t202" style="position:absolute;margin-left:487.75pt;margin-top:775.2pt;width:52pt;height:11pt;z-index:-47248;mso-position-horizontal-relative:page;mso-position-vertical-relative:page" filled="f" stroked="f">
          <v:textbox inset="0,0,0,0">
            <w:txbxContent>
              <w:p w:rsidR="007B30DD" w:rsidRDefault="00C47F79">
                <w:pPr>
                  <w:spacing w:before="15"/>
                  <w:ind w:left="20"/>
                  <w:rPr>
                    <w:sz w:val="16"/>
                  </w:rPr>
                </w:pPr>
                <w:r>
                  <w:rPr>
                    <w:sz w:val="16"/>
                  </w:rPr>
                  <w:t xml:space="preserve">Page </w:t>
                </w:r>
                <w:r>
                  <w:fldChar w:fldCharType="begin"/>
                </w:r>
                <w:r>
                  <w:rPr>
                    <w:sz w:val="16"/>
                  </w:rPr>
                  <w:instrText xml:space="preserve"> PAGE </w:instrText>
                </w:r>
                <w:r>
                  <w:fldChar w:fldCharType="separate"/>
                </w:r>
                <w:r>
                  <w:t>10</w:t>
                </w:r>
                <w:r>
                  <w:fldChar w:fldCharType="end"/>
                </w:r>
                <w:r>
                  <w:rPr>
                    <w:sz w:val="16"/>
                  </w:rPr>
                  <w:t xml:space="preserve"> of 45</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rPr>
        <w:noProof/>
      </w:rPr>
      <w:drawing>
        <wp:anchor distT="0" distB="0" distL="0" distR="0" simplePos="0" relativeHeight="268388231" behindDoc="1" locked="0" layoutInCell="1" allowOverlap="1">
          <wp:simplePos x="0" y="0"/>
          <wp:positionH relativeFrom="page">
            <wp:posOffset>812129</wp:posOffset>
          </wp:positionH>
          <wp:positionV relativeFrom="page">
            <wp:posOffset>9886386</wp:posOffset>
          </wp:positionV>
          <wp:extent cx="836415" cy="305150"/>
          <wp:effectExtent l="0" t="0" r="0"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 cstate="print"/>
                  <a:stretch>
                    <a:fillRect/>
                  </a:stretch>
                </pic:blipFill>
                <pic:spPr>
                  <a:xfrm>
                    <a:off x="0" y="0"/>
                    <a:ext cx="836415" cy="305150"/>
                  </a:xfrm>
                  <a:prstGeom prst="rect">
                    <a:avLst/>
                  </a:prstGeom>
                </pic:spPr>
              </pic:pic>
            </a:graphicData>
          </a:graphic>
        </wp:anchor>
      </w:drawing>
    </w:r>
    <w:r>
      <w:pict>
        <v:group id="_x0000_s2063" style="position:absolute;margin-left:56.65pt;margin-top:768.35pt;width:481.95pt;height:1.45pt;z-index:-47200;mso-position-horizontal-relative:page;mso-position-vertical-relative:page" coordorigin="1133,15367" coordsize="9639,29">
          <v:line id="_x0000_s2065" style="position:absolute" from="1133,15382" to="5666,15382" strokeweight="1.44pt"/>
          <v:line id="_x0000_s2064" style="position:absolute" from="5666,15382" to="10771,15382" strokeweight="1.44pt"/>
          <w10:wrap anchorx="page" anchory="page"/>
        </v:group>
      </w:pict>
    </w:r>
    <w:r>
      <w:pict>
        <v:shapetype id="_x0000_t202" coordsize="21600,21600" o:spt="202" path="m,l,21600r21600,l21600,xe">
          <v:stroke joinstyle="miter"/>
          <v:path gradientshapeok="t" o:connecttype="rect"/>
        </v:shapetype>
        <v:shape id="_x0000_s2062" type="#_x0000_t202" style="position:absolute;margin-left:487.75pt;margin-top:775.2pt;width:52pt;height:11pt;z-index:-47176;mso-position-horizontal-relative:page;mso-position-vertical-relative:page" filled="f" stroked="f">
          <v:textbox inset="0,0,0,0">
            <w:txbxContent>
              <w:p w:rsidR="007B30DD" w:rsidRDefault="00C47F79">
                <w:pPr>
                  <w:spacing w:before="15"/>
                  <w:ind w:left="20"/>
                  <w:rPr>
                    <w:sz w:val="16"/>
                  </w:rPr>
                </w:pPr>
                <w:r>
                  <w:rPr>
                    <w:sz w:val="16"/>
                  </w:rPr>
                  <w:t xml:space="preserve">Page </w:t>
                </w:r>
                <w:r>
                  <w:fldChar w:fldCharType="begin"/>
                </w:r>
                <w:r>
                  <w:rPr>
                    <w:sz w:val="16"/>
                  </w:rPr>
                  <w:instrText xml:space="preserve"> PAGE </w:instrText>
                </w:r>
                <w:r>
                  <w:fldChar w:fldCharType="separate"/>
                </w:r>
                <w:r>
                  <w:t>20</w:t>
                </w:r>
                <w:r>
                  <w:fldChar w:fldCharType="end"/>
                </w:r>
                <w:r>
                  <w:rPr>
                    <w:sz w:val="16"/>
                  </w:rPr>
                  <w:t xml:space="preserve"> of 45</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rPr>
        <w:noProof/>
      </w:rPr>
      <w:drawing>
        <wp:anchor distT="0" distB="0" distL="0" distR="0" simplePos="0" relativeHeight="268388303" behindDoc="1" locked="0" layoutInCell="1" allowOverlap="1">
          <wp:simplePos x="0" y="0"/>
          <wp:positionH relativeFrom="page">
            <wp:posOffset>812129</wp:posOffset>
          </wp:positionH>
          <wp:positionV relativeFrom="page">
            <wp:posOffset>9886386</wp:posOffset>
          </wp:positionV>
          <wp:extent cx="836415" cy="305150"/>
          <wp:effectExtent l="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 cstate="print"/>
                  <a:stretch>
                    <a:fillRect/>
                  </a:stretch>
                </pic:blipFill>
                <pic:spPr>
                  <a:xfrm>
                    <a:off x="0" y="0"/>
                    <a:ext cx="836415" cy="305150"/>
                  </a:xfrm>
                  <a:prstGeom prst="rect">
                    <a:avLst/>
                  </a:prstGeom>
                </pic:spPr>
              </pic:pic>
            </a:graphicData>
          </a:graphic>
        </wp:anchor>
      </w:drawing>
    </w:r>
    <w:r>
      <w:pict>
        <v:group id="_x0000_s2059" style="position:absolute;margin-left:56.65pt;margin-top:768.35pt;width:481.95pt;height:1.45pt;z-index:-47128;mso-position-horizontal-relative:page;mso-position-vertical-relative:page" coordorigin="1133,15367" coordsize="9639,29">
          <v:line id="_x0000_s2061" style="position:absolute" from="1133,15382" to="5666,15382" strokeweight="1.44pt"/>
          <v:line id="_x0000_s2060" style="position:absolute" from="5666,15382" to="10771,15382" strokeweight="1.44pt"/>
          <w10:wrap anchorx="page" anchory="page"/>
        </v:group>
      </w:pict>
    </w:r>
    <w:r>
      <w:pict>
        <v:shapetype id="_x0000_t202" coordsize="21600,21600" o:spt="202" path="m,l,21600r21600,l21600,xe">
          <v:stroke joinstyle="miter"/>
          <v:path gradientshapeok="t" o:connecttype="rect"/>
        </v:shapetype>
        <v:shape id="_x0000_s2058" type="#_x0000_t202" style="position:absolute;margin-left:487.75pt;margin-top:775.2pt;width:52pt;height:11pt;z-index:-47104;mso-position-horizontal-relative:page;mso-position-vertical-relative:page" filled="f" stroked="f">
          <v:textbox inset="0,0,0,0">
            <w:txbxContent>
              <w:p w:rsidR="007B30DD" w:rsidRDefault="00C47F79">
                <w:pPr>
                  <w:spacing w:before="15"/>
                  <w:ind w:left="20"/>
                  <w:rPr>
                    <w:sz w:val="16"/>
                  </w:rPr>
                </w:pPr>
                <w:r>
                  <w:rPr>
                    <w:sz w:val="16"/>
                  </w:rPr>
                  <w:t xml:space="preserve">Page </w:t>
                </w:r>
                <w:r>
                  <w:fldChar w:fldCharType="begin"/>
                </w:r>
                <w:r>
                  <w:rPr>
                    <w:sz w:val="16"/>
                  </w:rPr>
                  <w:instrText xml:space="preserve"> PAGE </w:instrText>
                </w:r>
                <w:r>
                  <w:fldChar w:fldCharType="separate"/>
                </w:r>
                <w:r>
                  <w:t>30</w:t>
                </w:r>
                <w:r>
                  <w:fldChar w:fldCharType="end"/>
                </w:r>
                <w:r>
                  <w:rPr>
                    <w:sz w:val="16"/>
                  </w:rPr>
                  <w:t xml:space="preserve"> of 45</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rPr>
        <w:noProof/>
      </w:rPr>
      <w:drawing>
        <wp:anchor distT="0" distB="0" distL="0" distR="0" simplePos="0" relativeHeight="268388375" behindDoc="1" locked="0" layoutInCell="1" allowOverlap="1">
          <wp:simplePos x="0" y="0"/>
          <wp:positionH relativeFrom="page">
            <wp:posOffset>812129</wp:posOffset>
          </wp:positionH>
          <wp:positionV relativeFrom="page">
            <wp:posOffset>9886386</wp:posOffset>
          </wp:positionV>
          <wp:extent cx="836415" cy="305150"/>
          <wp:effectExtent l="0" t="0" r="0" b="0"/>
          <wp:wrapNone/>
          <wp:docPr id="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jpeg"/>
                  <pic:cNvPicPr/>
                </pic:nvPicPr>
                <pic:blipFill>
                  <a:blip r:embed="rId1" cstate="print"/>
                  <a:stretch>
                    <a:fillRect/>
                  </a:stretch>
                </pic:blipFill>
                <pic:spPr>
                  <a:xfrm>
                    <a:off x="0" y="0"/>
                    <a:ext cx="836415" cy="305150"/>
                  </a:xfrm>
                  <a:prstGeom prst="rect">
                    <a:avLst/>
                  </a:prstGeom>
                </pic:spPr>
              </pic:pic>
            </a:graphicData>
          </a:graphic>
        </wp:anchor>
      </w:drawing>
    </w:r>
    <w:r>
      <w:pict>
        <v:group id="_x0000_s2055" style="position:absolute;margin-left:56.65pt;margin-top:768.35pt;width:481.95pt;height:1.45pt;z-index:-47056;mso-position-horizontal-relative:page;mso-position-vertical-relative:page" coordorigin="1133,15367" coordsize="9639,29">
          <v:line id="_x0000_s2057" style="position:absolute" from="1133,15382" to="5666,15382" strokeweight="1.44pt"/>
          <v:line id="_x0000_s2056" style="position:absolute" from="5666,15382" to="10771,15382" strokeweight="1.44pt"/>
          <w10:wrap anchorx="page" anchory="page"/>
        </v:group>
      </w:pict>
    </w:r>
    <w:r>
      <w:pict>
        <v:shapetype id="_x0000_t202" coordsize="21600,21600" o:spt="202" path="m,l,21600r21600,l21600,xe">
          <v:stroke joinstyle="miter"/>
          <v:path gradientshapeok="t" o:connecttype="rect"/>
        </v:shapetype>
        <v:shape id="_x0000_s2054" type="#_x0000_t202" style="position:absolute;margin-left:487.75pt;margin-top:775.2pt;width:52pt;height:11pt;z-index:-47032;mso-position-horizontal-relative:page;mso-position-vertical-relative:page" filled="f" stroked="f">
          <v:textbox inset="0,0,0,0">
            <w:txbxContent>
              <w:p w:rsidR="007B30DD" w:rsidRDefault="00C47F79">
                <w:pPr>
                  <w:spacing w:before="15"/>
                  <w:ind w:left="20"/>
                  <w:rPr>
                    <w:sz w:val="16"/>
                  </w:rPr>
                </w:pPr>
                <w:r>
                  <w:rPr>
                    <w:sz w:val="16"/>
                  </w:rPr>
                  <w:t xml:space="preserve">Page </w:t>
                </w:r>
                <w:r>
                  <w:fldChar w:fldCharType="begin"/>
                </w:r>
                <w:r>
                  <w:rPr>
                    <w:sz w:val="16"/>
                  </w:rPr>
                  <w:instrText xml:space="preserve"> PAGE </w:instrText>
                </w:r>
                <w:r>
                  <w:fldChar w:fldCharType="separate"/>
                </w:r>
                <w:r>
                  <w:t>40</w:t>
                </w:r>
                <w:r>
                  <w:fldChar w:fldCharType="end"/>
                </w:r>
                <w:r>
                  <w:rPr>
                    <w:sz w:val="16"/>
                  </w:rPr>
                  <w:t xml:space="preserve"> of 45</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F79" w:rsidRDefault="00C47F79">
      <w:r>
        <w:separator/>
      </w:r>
    </w:p>
  </w:footnote>
  <w:footnote w:type="continuationSeparator" w:id="0">
    <w:p w:rsidR="00C47F79" w:rsidRDefault="00C47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pict>
        <v:group id="_x0000_s2084" style="position:absolute;margin-left:55.9pt;margin-top:56.05pt;width:483.75pt;height:1.45pt;z-index:-47584;mso-position-horizontal-relative:page;mso-position-vertical-relative:page" coordorigin="1118,1121" coordsize="9675,29">
          <v:line id="_x0000_s2086" style="position:absolute" from="1118,1135" to="5966,1135" strokeweight="1.44pt"/>
          <v:line id="_x0000_s2085" style="position:absolute" from="5966,1135" to="10793,1135" strokeweight="1.44pt"/>
          <w10:wrap anchorx="page" anchory="page"/>
        </v:group>
      </w:pict>
    </w:r>
    <w:r>
      <w:pict>
        <v:shapetype id="_x0000_t202" coordsize="21600,21600" o:spt="202" path="m,l,21600r21600,l21600,xe">
          <v:stroke joinstyle="miter"/>
          <v:path gradientshapeok="t" o:connecttype="rect"/>
        </v:shapetype>
        <v:shape id="_x0000_s2083" type="#_x0000_t202" style="position:absolute;margin-left:55.65pt;margin-top:41.4pt;width:102.3pt;height:11pt;z-index:-47560;mso-position-horizontal-relative:page;mso-position-vertical-relative:page" filled="f" stroked="f">
          <v:textbox style="mso-next-textbox:#_x0000_s2083" inset="0,0,0,0">
            <w:txbxContent>
              <w:p w:rsidR="007B30DD" w:rsidRDefault="00C47F79">
                <w:pPr>
                  <w:spacing w:before="15"/>
                  <w:ind w:left="20"/>
                  <w:rPr>
                    <w:b/>
                    <w:sz w:val="16"/>
                  </w:rPr>
                </w:pPr>
                <w:r>
                  <w:rPr>
                    <w:b/>
                    <w:sz w:val="16"/>
                  </w:rPr>
                  <w:t xml:space="preserve">016 P+U – </w:t>
                </w:r>
                <w:proofErr w:type="spellStart"/>
                <w:r>
                  <w:rPr>
                    <w:b/>
                    <w:sz w:val="16"/>
                  </w:rPr>
                  <w:t>Lisheen</w:t>
                </w:r>
                <w:proofErr w:type="spellEnd"/>
                <w:r>
                  <w:rPr>
                    <w:b/>
                    <w:sz w:val="16"/>
                  </w:rPr>
                  <w:t>, WWTP</w:t>
                </w:r>
              </w:p>
            </w:txbxContent>
          </v:textbox>
          <w10:wrap anchorx="page" anchory="page"/>
        </v:shape>
      </w:pict>
    </w:r>
    <w:r>
      <w:pict>
        <v:shape id="_x0000_s2082" type="#_x0000_t202" style="position:absolute;margin-left:432.3pt;margin-top:41.4pt;width:107.45pt;height:11pt;z-index:-47536;mso-position-horizontal-relative:page;mso-position-vertical-relative:page" filled="f" stroked="f">
          <v:textbox style="mso-next-textbox:#_x0000_s2082" inset="0,0,0,0">
            <w:txbxContent>
              <w:p w:rsidR="007B30DD" w:rsidRDefault="00C47F79">
                <w:pPr>
                  <w:spacing w:before="15"/>
                  <w:ind w:left="20"/>
                  <w:rPr>
                    <w:sz w:val="16"/>
                  </w:rPr>
                </w:pPr>
                <w:r>
                  <w:rPr>
                    <w:sz w:val="16"/>
                  </w:rPr>
                  <w:t>S4: Specification of Siteworks</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0DD" w:rsidRDefault="00C47F79">
    <w:pPr>
      <w:pStyle w:val="BodyText"/>
      <w:spacing w:line="14" w:lineRule="auto"/>
    </w:pPr>
    <w:r>
      <w:pict>
        <v:group id="_x0000_s2051" style="position:absolute;margin-left:55.9pt;margin-top:56.05pt;width:483.75pt;height:1.45pt;z-index:-47008;mso-position-horizontal-relative:page;mso-position-vertical-relative:page" coordorigin="1118,1121" coordsize="9675,29">
          <v:line id="_x0000_s2053" style="position:absolute" from="1118,1135" to="5966,1135" strokeweight="1.44pt"/>
          <v:line id="_x0000_s2052" style="position:absolute" from="5966,1135" to="10793,1135" strokeweight="1.44pt"/>
          <w10:wrap anchorx="page" anchory="page"/>
        </v:group>
      </w:pict>
    </w:r>
    <w:r>
      <w:pict>
        <v:shapetype id="_x0000_t202" coordsize="21600,21600" o:spt="202" path="m,l,21600r21600,l21600,xe">
          <v:stroke joinstyle="miter"/>
          <v:path gradientshapeok="t" o:connecttype="rect"/>
        </v:shapetype>
        <v:shape id="_x0000_s2050" type="#_x0000_t202" style="position:absolute;margin-left:55.65pt;margin-top:41.4pt;width:102.3pt;height:11pt;z-index:-46984;mso-position-horizontal-relative:page;mso-position-vertical-relative:page" filled="f" stroked="f">
          <v:textbox inset="0,0,0,0">
            <w:txbxContent>
              <w:p w:rsidR="007B30DD" w:rsidRDefault="00C47F79">
                <w:pPr>
                  <w:spacing w:before="15"/>
                  <w:ind w:left="20"/>
                  <w:rPr>
                    <w:b/>
                    <w:sz w:val="16"/>
                  </w:rPr>
                </w:pPr>
                <w:r>
                  <w:rPr>
                    <w:b/>
                    <w:sz w:val="16"/>
                  </w:rPr>
                  <w:t xml:space="preserve">016 P+U – </w:t>
                </w:r>
                <w:proofErr w:type="spellStart"/>
                <w:r>
                  <w:rPr>
                    <w:b/>
                    <w:sz w:val="16"/>
                  </w:rPr>
                  <w:t>Lisheen</w:t>
                </w:r>
                <w:proofErr w:type="spellEnd"/>
                <w:r>
                  <w:rPr>
                    <w:b/>
                    <w:sz w:val="16"/>
                  </w:rPr>
                  <w:t>, WWTP</w:t>
                </w:r>
              </w:p>
            </w:txbxContent>
          </v:textbox>
          <w10:wrap anchorx="page" anchory="page"/>
        </v:shape>
      </w:pict>
    </w:r>
    <w:r>
      <w:pict>
        <v:shape id="_x0000_s2049" type="#_x0000_t202" style="position:absolute;margin-left:432.3pt;margin-top:41.4pt;width:107.45pt;height:11pt;z-index:-46960;mso-position-horizontal-relative:page;mso-position-vertical-relative:page" filled="f" stroked="f">
          <v:textbox inset="0,0,0,0">
            <w:txbxContent>
              <w:p w:rsidR="007B30DD" w:rsidRDefault="00C47F79">
                <w:pPr>
                  <w:spacing w:before="15"/>
                  <w:ind w:left="20"/>
                  <w:rPr>
                    <w:sz w:val="16"/>
                  </w:rPr>
                </w:pPr>
                <w:r>
                  <w:rPr>
                    <w:sz w:val="16"/>
                  </w:rPr>
                  <w:t>S4: Specification of Siteworks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FE36DF"/>
    <w:multiLevelType w:val="hybridMultilevel"/>
    <w:tmpl w:val="56B79DA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99A1E"/>
    <w:multiLevelType w:val="hybridMultilevel"/>
    <w:tmpl w:val="06FEACB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491208"/>
    <w:multiLevelType w:val="hybridMultilevel"/>
    <w:tmpl w:val="B56C7A02"/>
    <w:lvl w:ilvl="0" w:tplc="06068B34">
      <w:numFmt w:val="none"/>
      <w:lvlText w:val=""/>
      <w:lvlJc w:val="left"/>
      <w:pPr>
        <w:tabs>
          <w:tab w:val="num" w:pos="360"/>
        </w:tabs>
      </w:pPr>
    </w:lvl>
    <w:lvl w:ilvl="1" w:tplc="C7B4EBEA">
      <w:start w:val="1"/>
      <w:numFmt w:val="decimal"/>
      <w:lvlText w:val="%2."/>
      <w:lvlJc w:val="left"/>
      <w:pPr>
        <w:ind w:left="1731" w:hanging="427"/>
        <w:jc w:val="left"/>
      </w:pPr>
      <w:rPr>
        <w:rFonts w:ascii="Arial" w:eastAsia="Arial" w:hAnsi="Arial" w:cs="Arial" w:hint="default"/>
        <w:spacing w:val="-4"/>
        <w:w w:val="99"/>
        <w:sz w:val="20"/>
        <w:szCs w:val="20"/>
      </w:rPr>
    </w:lvl>
    <w:lvl w:ilvl="2" w:tplc="0ED8B4AC">
      <w:numFmt w:val="bullet"/>
      <w:lvlText w:val="•"/>
      <w:lvlJc w:val="left"/>
      <w:pPr>
        <w:ind w:left="2691" w:hanging="427"/>
      </w:pPr>
      <w:rPr>
        <w:rFonts w:hint="default"/>
      </w:rPr>
    </w:lvl>
    <w:lvl w:ilvl="3" w:tplc="E26E3D98">
      <w:numFmt w:val="bullet"/>
      <w:lvlText w:val="•"/>
      <w:lvlJc w:val="left"/>
      <w:pPr>
        <w:ind w:left="3643" w:hanging="427"/>
      </w:pPr>
      <w:rPr>
        <w:rFonts w:hint="default"/>
      </w:rPr>
    </w:lvl>
    <w:lvl w:ilvl="4" w:tplc="7DE89B4C">
      <w:numFmt w:val="bullet"/>
      <w:lvlText w:val="•"/>
      <w:lvlJc w:val="left"/>
      <w:pPr>
        <w:ind w:left="4595" w:hanging="427"/>
      </w:pPr>
      <w:rPr>
        <w:rFonts w:hint="default"/>
      </w:rPr>
    </w:lvl>
    <w:lvl w:ilvl="5" w:tplc="333E2374">
      <w:numFmt w:val="bullet"/>
      <w:lvlText w:val="•"/>
      <w:lvlJc w:val="left"/>
      <w:pPr>
        <w:ind w:left="5547" w:hanging="427"/>
      </w:pPr>
      <w:rPr>
        <w:rFonts w:hint="default"/>
      </w:rPr>
    </w:lvl>
    <w:lvl w:ilvl="6" w:tplc="74F2E29E">
      <w:numFmt w:val="bullet"/>
      <w:lvlText w:val="•"/>
      <w:lvlJc w:val="left"/>
      <w:pPr>
        <w:ind w:left="6499" w:hanging="427"/>
      </w:pPr>
      <w:rPr>
        <w:rFonts w:hint="default"/>
      </w:rPr>
    </w:lvl>
    <w:lvl w:ilvl="7" w:tplc="7D521A92">
      <w:numFmt w:val="bullet"/>
      <w:lvlText w:val="•"/>
      <w:lvlJc w:val="left"/>
      <w:pPr>
        <w:ind w:left="7450" w:hanging="427"/>
      </w:pPr>
      <w:rPr>
        <w:rFonts w:hint="default"/>
      </w:rPr>
    </w:lvl>
    <w:lvl w:ilvl="8" w:tplc="AE6E6828">
      <w:numFmt w:val="bullet"/>
      <w:lvlText w:val="•"/>
      <w:lvlJc w:val="left"/>
      <w:pPr>
        <w:ind w:left="8402" w:hanging="427"/>
      </w:pPr>
      <w:rPr>
        <w:rFonts w:hint="default"/>
      </w:rPr>
    </w:lvl>
  </w:abstractNum>
  <w:abstractNum w:abstractNumId="3" w15:restartNumberingAfterBreak="0">
    <w:nsid w:val="17D6145F"/>
    <w:multiLevelType w:val="hybridMultilevel"/>
    <w:tmpl w:val="30DA65EE"/>
    <w:lvl w:ilvl="0" w:tplc="B5B0C600">
      <w:numFmt w:val="none"/>
      <w:lvlText w:val=""/>
      <w:lvlJc w:val="left"/>
      <w:pPr>
        <w:tabs>
          <w:tab w:val="num" w:pos="360"/>
        </w:tabs>
      </w:pPr>
    </w:lvl>
    <w:lvl w:ilvl="1" w:tplc="A9884D0A">
      <w:start w:val="1"/>
      <w:numFmt w:val="lowerRoman"/>
      <w:lvlText w:val="(%2)"/>
      <w:lvlJc w:val="left"/>
      <w:pPr>
        <w:ind w:left="2332" w:hanging="720"/>
        <w:jc w:val="left"/>
      </w:pPr>
      <w:rPr>
        <w:rFonts w:ascii="Arial" w:eastAsia="Arial" w:hAnsi="Arial" w:cs="Arial" w:hint="default"/>
        <w:spacing w:val="-3"/>
        <w:w w:val="99"/>
        <w:sz w:val="20"/>
        <w:szCs w:val="20"/>
      </w:rPr>
    </w:lvl>
    <w:lvl w:ilvl="2" w:tplc="F3F20D70">
      <w:numFmt w:val="bullet"/>
      <w:lvlText w:val="•"/>
      <w:lvlJc w:val="left"/>
      <w:pPr>
        <w:ind w:left="3225" w:hanging="720"/>
      </w:pPr>
      <w:rPr>
        <w:rFonts w:hint="default"/>
      </w:rPr>
    </w:lvl>
    <w:lvl w:ilvl="3" w:tplc="D87A6502">
      <w:numFmt w:val="bullet"/>
      <w:lvlText w:val="•"/>
      <w:lvlJc w:val="left"/>
      <w:pPr>
        <w:ind w:left="4110" w:hanging="720"/>
      </w:pPr>
      <w:rPr>
        <w:rFonts w:hint="default"/>
      </w:rPr>
    </w:lvl>
    <w:lvl w:ilvl="4" w:tplc="986031D0">
      <w:numFmt w:val="bullet"/>
      <w:lvlText w:val="•"/>
      <w:lvlJc w:val="left"/>
      <w:pPr>
        <w:ind w:left="4995" w:hanging="720"/>
      </w:pPr>
      <w:rPr>
        <w:rFonts w:hint="default"/>
      </w:rPr>
    </w:lvl>
    <w:lvl w:ilvl="5" w:tplc="4B6A74B2">
      <w:numFmt w:val="bullet"/>
      <w:lvlText w:val="•"/>
      <w:lvlJc w:val="left"/>
      <w:pPr>
        <w:ind w:left="5880" w:hanging="720"/>
      </w:pPr>
      <w:rPr>
        <w:rFonts w:hint="default"/>
      </w:rPr>
    </w:lvl>
    <w:lvl w:ilvl="6" w:tplc="30A22000">
      <w:numFmt w:val="bullet"/>
      <w:lvlText w:val="•"/>
      <w:lvlJc w:val="left"/>
      <w:pPr>
        <w:ind w:left="6765" w:hanging="720"/>
      </w:pPr>
      <w:rPr>
        <w:rFonts w:hint="default"/>
      </w:rPr>
    </w:lvl>
    <w:lvl w:ilvl="7" w:tplc="17BE1266">
      <w:numFmt w:val="bullet"/>
      <w:lvlText w:val="•"/>
      <w:lvlJc w:val="left"/>
      <w:pPr>
        <w:ind w:left="7650" w:hanging="720"/>
      </w:pPr>
      <w:rPr>
        <w:rFonts w:hint="default"/>
      </w:rPr>
    </w:lvl>
    <w:lvl w:ilvl="8" w:tplc="25161BCA">
      <w:numFmt w:val="bullet"/>
      <w:lvlText w:val="•"/>
      <w:lvlJc w:val="left"/>
      <w:pPr>
        <w:ind w:left="8536" w:hanging="720"/>
      </w:pPr>
      <w:rPr>
        <w:rFonts w:hint="default"/>
      </w:rPr>
    </w:lvl>
  </w:abstractNum>
  <w:abstractNum w:abstractNumId="4" w15:restartNumberingAfterBreak="0">
    <w:nsid w:val="1A8516D0"/>
    <w:multiLevelType w:val="hybridMultilevel"/>
    <w:tmpl w:val="851AA2FA"/>
    <w:lvl w:ilvl="0" w:tplc="F9A4D044">
      <w:numFmt w:val="none"/>
      <w:lvlText w:val=""/>
      <w:lvlJc w:val="left"/>
      <w:pPr>
        <w:tabs>
          <w:tab w:val="num" w:pos="360"/>
        </w:tabs>
      </w:pPr>
    </w:lvl>
    <w:lvl w:ilvl="1" w:tplc="35E88022">
      <w:numFmt w:val="bullet"/>
      <w:lvlText w:val="•"/>
      <w:lvlJc w:val="left"/>
      <w:pPr>
        <w:ind w:left="2110" w:hanging="1020"/>
      </w:pPr>
      <w:rPr>
        <w:rFonts w:hint="default"/>
      </w:rPr>
    </w:lvl>
    <w:lvl w:ilvl="2" w:tplc="0450E208">
      <w:numFmt w:val="bullet"/>
      <w:lvlText w:val="•"/>
      <w:lvlJc w:val="left"/>
      <w:pPr>
        <w:ind w:left="3021" w:hanging="1020"/>
      </w:pPr>
      <w:rPr>
        <w:rFonts w:hint="default"/>
      </w:rPr>
    </w:lvl>
    <w:lvl w:ilvl="3" w:tplc="F822D7DC">
      <w:numFmt w:val="bullet"/>
      <w:lvlText w:val="•"/>
      <w:lvlJc w:val="left"/>
      <w:pPr>
        <w:ind w:left="3931" w:hanging="1020"/>
      </w:pPr>
      <w:rPr>
        <w:rFonts w:hint="default"/>
      </w:rPr>
    </w:lvl>
    <w:lvl w:ilvl="4" w:tplc="98047D8C">
      <w:numFmt w:val="bullet"/>
      <w:lvlText w:val="•"/>
      <w:lvlJc w:val="left"/>
      <w:pPr>
        <w:ind w:left="4842" w:hanging="1020"/>
      </w:pPr>
      <w:rPr>
        <w:rFonts w:hint="default"/>
      </w:rPr>
    </w:lvl>
    <w:lvl w:ilvl="5" w:tplc="F3BAB3D6">
      <w:numFmt w:val="bullet"/>
      <w:lvlText w:val="•"/>
      <w:lvlJc w:val="left"/>
      <w:pPr>
        <w:ind w:left="5753" w:hanging="1020"/>
      </w:pPr>
      <w:rPr>
        <w:rFonts w:hint="default"/>
      </w:rPr>
    </w:lvl>
    <w:lvl w:ilvl="6" w:tplc="8F58B79C">
      <w:numFmt w:val="bullet"/>
      <w:lvlText w:val="•"/>
      <w:lvlJc w:val="left"/>
      <w:pPr>
        <w:ind w:left="6663" w:hanging="1020"/>
      </w:pPr>
      <w:rPr>
        <w:rFonts w:hint="default"/>
      </w:rPr>
    </w:lvl>
    <w:lvl w:ilvl="7" w:tplc="6B70006C">
      <w:numFmt w:val="bullet"/>
      <w:lvlText w:val="•"/>
      <w:lvlJc w:val="left"/>
      <w:pPr>
        <w:ind w:left="7574" w:hanging="1020"/>
      </w:pPr>
      <w:rPr>
        <w:rFonts w:hint="default"/>
      </w:rPr>
    </w:lvl>
    <w:lvl w:ilvl="8" w:tplc="A56ED96E">
      <w:numFmt w:val="bullet"/>
      <w:lvlText w:val="•"/>
      <w:lvlJc w:val="left"/>
      <w:pPr>
        <w:ind w:left="8485" w:hanging="1020"/>
      </w:pPr>
      <w:rPr>
        <w:rFonts w:hint="default"/>
      </w:rPr>
    </w:lvl>
  </w:abstractNum>
  <w:abstractNum w:abstractNumId="5" w15:restartNumberingAfterBreak="0">
    <w:nsid w:val="1BA37B18"/>
    <w:multiLevelType w:val="hybridMultilevel"/>
    <w:tmpl w:val="ECA41058"/>
    <w:lvl w:ilvl="0" w:tplc="777C3BE8">
      <w:numFmt w:val="none"/>
      <w:lvlText w:val=""/>
      <w:lvlJc w:val="left"/>
      <w:pPr>
        <w:tabs>
          <w:tab w:val="num" w:pos="360"/>
        </w:tabs>
      </w:pPr>
    </w:lvl>
    <w:lvl w:ilvl="1" w:tplc="87AAF312">
      <w:numFmt w:val="bullet"/>
      <w:lvlText w:val="•"/>
      <w:lvlJc w:val="left"/>
      <w:pPr>
        <w:ind w:left="2110" w:hanging="1020"/>
      </w:pPr>
      <w:rPr>
        <w:rFonts w:hint="default"/>
      </w:rPr>
    </w:lvl>
    <w:lvl w:ilvl="2" w:tplc="C0AAB7E6">
      <w:numFmt w:val="bullet"/>
      <w:lvlText w:val="•"/>
      <w:lvlJc w:val="left"/>
      <w:pPr>
        <w:ind w:left="3021" w:hanging="1020"/>
      </w:pPr>
      <w:rPr>
        <w:rFonts w:hint="default"/>
      </w:rPr>
    </w:lvl>
    <w:lvl w:ilvl="3" w:tplc="A2BEE638">
      <w:numFmt w:val="bullet"/>
      <w:lvlText w:val="•"/>
      <w:lvlJc w:val="left"/>
      <w:pPr>
        <w:ind w:left="3931" w:hanging="1020"/>
      </w:pPr>
      <w:rPr>
        <w:rFonts w:hint="default"/>
      </w:rPr>
    </w:lvl>
    <w:lvl w:ilvl="4" w:tplc="AFD4E30C">
      <w:numFmt w:val="bullet"/>
      <w:lvlText w:val="•"/>
      <w:lvlJc w:val="left"/>
      <w:pPr>
        <w:ind w:left="4842" w:hanging="1020"/>
      </w:pPr>
      <w:rPr>
        <w:rFonts w:hint="default"/>
      </w:rPr>
    </w:lvl>
    <w:lvl w:ilvl="5" w:tplc="CA64074A">
      <w:numFmt w:val="bullet"/>
      <w:lvlText w:val="•"/>
      <w:lvlJc w:val="left"/>
      <w:pPr>
        <w:ind w:left="5753" w:hanging="1020"/>
      </w:pPr>
      <w:rPr>
        <w:rFonts w:hint="default"/>
      </w:rPr>
    </w:lvl>
    <w:lvl w:ilvl="6" w:tplc="DD48B576">
      <w:numFmt w:val="bullet"/>
      <w:lvlText w:val="•"/>
      <w:lvlJc w:val="left"/>
      <w:pPr>
        <w:ind w:left="6663" w:hanging="1020"/>
      </w:pPr>
      <w:rPr>
        <w:rFonts w:hint="default"/>
      </w:rPr>
    </w:lvl>
    <w:lvl w:ilvl="7" w:tplc="F8BAC482">
      <w:numFmt w:val="bullet"/>
      <w:lvlText w:val="•"/>
      <w:lvlJc w:val="left"/>
      <w:pPr>
        <w:ind w:left="7574" w:hanging="1020"/>
      </w:pPr>
      <w:rPr>
        <w:rFonts w:hint="default"/>
      </w:rPr>
    </w:lvl>
    <w:lvl w:ilvl="8" w:tplc="58808B0A">
      <w:numFmt w:val="bullet"/>
      <w:lvlText w:val="•"/>
      <w:lvlJc w:val="left"/>
      <w:pPr>
        <w:ind w:left="8485" w:hanging="1020"/>
      </w:pPr>
      <w:rPr>
        <w:rFonts w:hint="default"/>
      </w:rPr>
    </w:lvl>
  </w:abstractNum>
  <w:abstractNum w:abstractNumId="6" w15:restartNumberingAfterBreak="0">
    <w:nsid w:val="1CFF21D2"/>
    <w:multiLevelType w:val="multilevel"/>
    <w:tmpl w:val="A39AC834"/>
    <w:lvl w:ilvl="0">
      <w:start w:val="13"/>
      <w:numFmt w:val="decimal"/>
      <w:lvlText w:val="%1"/>
      <w:lvlJc w:val="left"/>
      <w:pPr>
        <w:ind w:left="815" w:hanging="434"/>
        <w:jc w:val="left"/>
      </w:pPr>
      <w:rPr>
        <w:rFonts w:hint="default"/>
      </w:rPr>
    </w:lvl>
    <w:lvl w:ilvl="1">
      <w:start w:val="5"/>
      <w:numFmt w:val="decimal"/>
      <w:lvlText w:val="%1.%2"/>
      <w:lvlJc w:val="left"/>
      <w:pPr>
        <w:ind w:left="815" w:hanging="434"/>
        <w:jc w:val="left"/>
      </w:pPr>
      <w:rPr>
        <w:rFonts w:ascii="Arial" w:eastAsia="Arial" w:hAnsi="Arial" w:cs="Arial" w:hint="default"/>
        <w:spacing w:val="-4"/>
        <w:w w:val="99"/>
        <w:sz w:val="20"/>
        <w:szCs w:val="20"/>
      </w:rPr>
    </w:lvl>
    <w:lvl w:ilvl="2">
      <w:numFmt w:val="bullet"/>
      <w:lvlText w:val="•"/>
      <w:lvlJc w:val="left"/>
      <w:pPr>
        <w:ind w:left="1278" w:hanging="434"/>
      </w:pPr>
      <w:rPr>
        <w:rFonts w:hint="default"/>
      </w:rPr>
    </w:lvl>
    <w:lvl w:ilvl="3">
      <w:numFmt w:val="bullet"/>
      <w:lvlText w:val="•"/>
      <w:lvlJc w:val="left"/>
      <w:pPr>
        <w:ind w:left="1508" w:hanging="434"/>
      </w:pPr>
      <w:rPr>
        <w:rFonts w:hint="default"/>
      </w:rPr>
    </w:lvl>
    <w:lvl w:ilvl="4">
      <w:numFmt w:val="bullet"/>
      <w:lvlText w:val="•"/>
      <w:lvlJc w:val="left"/>
      <w:pPr>
        <w:ind w:left="1737" w:hanging="434"/>
      </w:pPr>
      <w:rPr>
        <w:rFonts w:hint="default"/>
      </w:rPr>
    </w:lvl>
    <w:lvl w:ilvl="5">
      <w:numFmt w:val="bullet"/>
      <w:lvlText w:val="•"/>
      <w:lvlJc w:val="left"/>
      <w:pPr>
        <w:ind w:left="1967" w:hanging="434"/>
      </w:pPr>
      <w:rPr>
        <w:rFonts w:hint="default"/>
      </w:rPr>
    </w:lvl>
    <w:lvl w:ilvl="6">
      <w:numFmt w:val="bullet"/>
      <w:lvlText w:val="•"/>
      <w:lvlJc w:val="left"/>
      <w:pPr>
        <w:ind w:left="2196" w:hanging="434"/>
      </w:pPr>
      <w:rPr>
        <w:rFonts w:hint="default"/>
      </w:rPr>
    </w:lvl>
    <w:lvl w:ilvl="7">
      <w:numFmt w:val="bullet"/>
      <w:lvlText w:val="•"/>
      <w:lvlJc w:val="left"/>
      <w:pPr>
        <w:ind w:left="2425" w:hanging="434"/>
      </w:pPr>
      <w:rPr>
        <w:rFonts w:hint="default"/>
      </w:rPr>
    </w:lvl>
    <w:lvl w:ilvl="8">
      <w:numFmt w:val="bullet"/>
      <w:lvlText w:val="•"/>
      <w:lvlJc w:val="left"/>
      <w:pPr>
        <w:ind w:left="2655" w:hanging="434"/>
      </w:pPr>
      <w:rPr>
        <w:rFonts w:hint="default"/>
      </w:rPr>
    </w:lvl>
  </w:abstractNum>
  <w:abstractNum w:abstractNumId="7" w15:restartNumberingAfterBreak="0">
    <w:nsid w:val="26F41C78"/>
    <w:multiLevelType w:val="hybridMultilevel"/>
    <w:tmpl w:val="288A7FAA"/>
    <w:lvl w:ilvl="0" w:tplc="FF0E7416">
      <w:numFmt w:val="none"/>
      <w:lvlText w:val=""/>
      <w:lvlJc w:val="left"/>
      <w:pPr>
        <w:tabs>
          <w:tab w:val="num" w:pos="360"/>
        </w:tabs>
      </w:pPr>
    </w:lvl>
    <w:lvl w:ilvl="1" w:tplc="CB5040E8">
      <w:numFmt w:val="bullet"/>
      <w:lvlText w:val="•"/>
      <w:lvlJc w:val="left"/>
      <w:pPr>
        <w:ind w:left="2110" w:hanging="1020"/>
      </w:pPr>
      <w:rPr>
        <w:rFonts w:hint="default"/>
      </w:rPr>
    </w:lvl>
    <w:lvl w:ilvl="2" w:tplc="7010A9C4">
      <w:numFmt w:val="bullet"/>
      <w:lvlText w:val="•"/>
      <w:lvlJc w:val="left"/>
      <w:pPr>
        <w:ind w:left="3021" w:hanging="1020"/>
      </w:pPr>
      <w:rPr>
        <w:rFonts w:hint="default"/>
      </w:rPr>
    </w:lvl>
    <w:lvl w:ilvl="3" w:tplc="689A41FC">
      <w:numFmt w:val="bullet"/>
      <w:lvlText w:val="•"/>
      <w:lvlJc w:val="left"/>
      <w:pPr>
        <w:ind w:left="3931" w:hanging="1020"/>
      </w:pPr>
      <w:rPr>
        <w:rFonts w:hint="default"/>
      </w:rPr>
    </w:lvl>
    <w:lvl w:ilvl="4" w:tplc="DE305436">
      <w:numFmt w:val="bullet"/>
      <w:lvlText w:val="•"/>
      <w:lvlJc w:val="left"/>
      <w:pPr>
        <w:ind w:left="4842" w:hanging="1020"/>
      </w:pPr>
      <w:rPr>
        <w:rFonts w:hint="default"/>
      </w:rPr>
    </w:lvl>
    <w:lvl w:ilvl="5" w:tplc="11B21EBA">
      <w:numFmt w:val="bullet"/>
      <w:lvlText w:val="•"/>
      <w:lvlJc w:val="left"/>
      <w:pPr>
        <w:ind w:left="5753" w:hanging="1020"/>
      </w:pPr>
      <w:rPr>
        <w:rFonts w:hint="default"/>
      </w:rPr>
    </w:lvl>
    <w:lvl w:ilvl="6" w:tplc="29C00118">
      <w:numFmt w:val="bullet"/>
      <w:lvlText w:val="•"/>
      <w:lvlJc w:val="left"/>
      <w:pPr>
        <w:ind w:left="6663" w:hanging="1020"/>
      </w:pPr>
      <w:rPr>
        <w:rFonts w:hint="default"/>
      </w:rPr>
    </w:lvl>
    <w:lvl w:ilvl="7" w:tplc="3C7A91CC">
      <w:numFmt w:val="bullet"/>
      <w:lvlText w:val="•"/>
      <w:lvlJc w:val="left"/>
      <w:pPr>
        <w:ind w:left="7574" w:hanging="1020"/>
      </w:pPr>
      <w:rPr>
        <w:rFonts w:hint="default"/>
      </w:rPr>
    </w:lvl>
    <w:lvl w:ilvl="8" w:tplc="D0200834">
      <w:numFmt w:val="bullet"/>
      <w:lvlText w:val="•"/>
      <w:lvlJc w:val="left"/>
      <w:pPr>
        <w:ind w:left="8485" w:hanging="1020"/>
      </w:pPr>
      <w:rPr>
        <w:rFonts w:hint="default"/>
      </w:rPr>
    </w:lvl>
  </w:abstractNum>
  <w:abstractNum w:abstractNumId="8" w15:restartNumberingAfterBreak="0">
    <w:nsid w:val="2AB17C16"/>
    <w:multiLevelType w:val="hybridMultilevel"/>
    <w:tmpl w:val="173CC6CA"/>
    <w:lvl w:ilvl="0" w:tplc="C4B61CC8">
      <w:numFmt w:val="none"/>
      <w:lvlText w:val=""/>
      <w:lvlJc w:val="left"/>
      <w:pPr>
        <w:tabs>
          <w:tab w:val="num" w:pos="360"/>
        </w:tabs>
      </w:pPr>
    </w:lvl>
    <w:lvl w:ilvl="1" w:tplc="7F12446A">
      <w:numFmt w:val="bullet"/>
      <w:lvlText w:val="•"/>
      <w:lvlJc w:val="left"/>
      <w:pPr>
        <w:ind w:left="2110" w:hanging="1020"/>
      </w:pPr>
      <w:rPr>
        <w:rFonts w:hint="default"/>
      </w:rPr>
    </w:lvl>
    <w:lvl w:ilvl="2" w:tplc="EC04E966">
      <w:numFmt w:val="bullet"/>
      <w:lvlText w:val="•"/>
      <w:lvlJc w:val="left"/>
      <w:pPr>
        <w:ind w:left="3021" w:hanging="1020"/>
      </w:pPr>
      <w:rPr>
        <w:rFonts w:hint="default"/>
      </w:rPr>
    </w:lvl>
    <w:lvl w:ilvl="3" w:tplc="8418F684">
      <w:numFmt w:val="bullet"/>
      <w:lvlText w:val="•"/>
      <w:lvlJc w:val="left"/>
      <w:pPr>
        <w:ind w:left="3931" w:hanging="1020"/>
      </w:pPr>
      <w:rPr>
        <w:rFonts w:hint="default"/>
      </w:rPr>
    </w:lvl>
    <w:lvl w:ilvl="4" w:tplc="BA3C18FE">
      <w:numFmt w:val="bullet"/>
      <w:lvlText w:val="•"/>
      <w:lvlJc w:val="left"/>
      <w:pPr>
        <w:ind w:left="4842" w:hanging="1020"/>
      </w:pPr>
      <w:rPr>
        <w:rFonts w:hint="default"/>
      </w:rPr>
    </w:lvl>
    <w:lvl w:ilvl="5" w:tplc="4AC03A90">
      <w:numFmt w:val="bullet"/>
      <w:lvlText w:val="•"/>
      <w:lvlJc w:val="left"/>
      <w:pPr>
        <w:ind w:left="5753" w:hanging="1020"/>
      </w:pPr>
      <w:rPr>
        <w:rFonts w:hint="default"/>
      </w:rPr>
    </w:lvl>
    <w:lvl w:ilvl="6" w:tplc="1B7A7836">
      <w:numFmt w:val="bullet"/>
      <w:lvlText w:val="•"/>
      <w:lvlJc w:val="left"/>
      <w:pPr>
        <w:ind w:left="6663" w:hanging="1020"/>
      </w:pPr>
      <w:rPr>
        <w:rFonts w:hint="default"/>
      </w:rPr>
    </w:lvl>
    <w:lvl w:ilvl="7" w:tplc="22684A0A">
      <w:numFmt w:val="bullet"/>
      <w:lvlText w:val="•"/>
      <w:lvlJc w:val="left"/>
      <w:pPr>
        <w:ind w:left="7574" w:hanging="1020"/>
      </w:pPr>
      <w:rPr>
        <w:rFonts w:hint="default"/>
      </w:rPr>
    </w:lvl>
    <w:lvl w:ilvl="8" w:tplc="B5DE9DD6">
      <w:numFmt w:val="bullet"/>
      <w:lvlText w:val="•"/>
      <w:lvlJc w:val="left"/>
      <w:pPr>
        <w:ind w:left="8485" w:hanging="1020"/>
      </w:pPr>
      <w:rPr>
        <w:rFonts w:hint="default"/>
      </w:rPr>
    </w:lvl>
  </w:abstractNum>
  <w:abstractNum w:abstractNumId="9" w15:restartNumberingAfterBreak="0">
    <w:nsid w:val="2D5147DE"/>
    <w:multiLevelType w:val="multilevel"/>
    <w:tmpl w:val="A69056CE"/>
    <w:lvl w:ilvl="0">
      <w:start w:val="200"/>
      <w:numFmt w:val="decimal"/>
      <w:lvlText w:val="%1"/>
      <w:lvlJc w:val="left"/>
      <w:pPr>
        <w:ind w:left="1191" w:hanging="1020"/>
        <w:jc w:val="left"/>
      </w:pPr>
      <w:rPr>
        <w:rFonts w:ascii="Arial" w:eastAsia="Arial" w:hAnsi="Arial" w:cs="Arial" w:hint="default"/>
        <w:b/>
        <w:bCs/>
        <w:spacing w:val="-2"/>
        <w:w w:val="99"/>
        <w:sz w:val="20"/>
        <w:szCs w:val="20"/>
      </w:rPr>
    </w:lvl>
    <w:lvl w:ilvl="1">
      <w:start w:val="1"/>
      <w:numFmt w:val="decimal"/>
      <w:lvlText w:val="%1.%2"/>
      <w:lvlJc w:val="left"/>
      <w:pPr>
        <w:ind w:left="1192" w:hanging="1020"/>
        <w:jc w:val="left"/>
      </w:pPr>
      <w:rPr>
        <w:rFonts w:ascii="Arial" w:eastAsia="Arial" w:hAnsi="Arial" w:cs="Arial" w:hint="default"/>
        <w:b/>
        <w:bCs/>
        <w:spacing w:val="-2"/>
        <w:w w:val="99"/>
        <w:sz w:val="20"/>
        <w:szCs w:val="20"/>
      </w:rPr>
    </w:lvl>
    <w:lvl w:ilvl="2">
      <w:numFmt w:val="bullet"/>
      <w:lvlText w:val="•"/>
      <w:lvlJc w:val="left"/>
      <w:pPr>
        <w:ind w:left="3021" w:hanging="1020"/>
      </w:pPr>
      <w:rPr>
        <w:rFonts w:hint="default"/>
      </w:rPr>
    </w:lvl>
    <w:lvl w:ilvl="3">
      <w:numFmt w:val="bullet"/>
      <w:lvlText w:val="•"/>
      <w:lvlJc w:val="left"/>
      <w:pPr>
        <w:ind w:left="3931" w:hanging="1020"/>
      </w:pPr>
      <w:rPr>
        <w:rFonts w:hint="default"/>
      </w:rPr>
    </w:lvl>
    <w:lvl w:ilvl="4">
      <w:numFmt w:val="bullet"/>
      <w:lvlText w:val="•"/>
      <w:lvlJc w:val="left"/>
      <w:pPr>
        <w:ind w:left="4842" w:hanging="1020"/>
      </w:pPr>
      <w:rPr>
        <w:rFonts w:hint="default"/>
      </w:rPr>
    </w:lvl>
    <w:lvl w:ilvl="5">
      <w:numFmt w:val="bullet"/>
      <w:lvlText w:val="•"/>
      <w:lvlJc w:val="left"/>
      <w:pPr>
        <w:ind w:left="5753" w:hanging="1020"/>
      </w:pPr>
      <w:rPr>
        <w:rFonts w:hint="default"/>
      </w:rPr>
    </w:lvl>
    <w:lvl w:ilvl="6">
      <w:numFmt w:val="bullet"/>
      <w:lvlText w:val="•"/>
      <w:lvlJc w:val="left"/>
      <w:pPr>
        <w:ind w:left="6663" w:hanging="1020"/>
      </w:pPr>
      <w:rPr>
        <w:rFonts w:hint="default"/>
      </w:rPr>
    </w:lvl>
    <w:lvl w:ilvl="7">
      <w:numFmt w:val="bullet"/>
      <w:lvlText w:val="•"/>
      <w:lvlJc w:val="left"/>
      <w:pPr>
        <w:ind w:left="7574" w:hanging="1020"/>
      </w:pPr>
      <w:rPr>
        <w:rFonts w:hint="default"/>
      </w:rPr>
    </w:lvl>
    <w:lvl w:ilvl="8">
      <w:numFmt w:val="bullet"/>
      <w:lvlText w:val="•"/>
      <w:lvlJc w:val="left"/>
      <w:pPr>
        <w:ind w:left="8485" w:hanging="1020"/>
      </w:pPr>
      <w:rPr>
        <w:rFonts w:hint="default"/>
      </w:rPr>
    </w:lvl>
  </w:abstractNum>
  <w:abstractNum w:abstractNumId="10" w15:restartNumberingAfterBreak="0">
    <w:nsid w:val="2FF81464"/>
    <w:multiLevelType w:val="hybridMultilevel"/>
    <w:tmpl w:val="B1CCF4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0130FB3"/>
    <w:multiLevelType w:val="hybridMultilevel"/>
    <w:tmpl w:val="B00A167E"/>
    <w:lvl w:ilvl="0" w:tplc="50924DA8">
      <w:numFmt w:val="none"/>
      <w:lvlText w:val=""/>
      <w:lvlJc w:val="left"/>
      <w:pPr>
        <w:tabs>
          <w:tab w:val="num" w:pos="360"/>
        </w:tabs>
      </w:pPr>
    </w:lvl>
    <w:lvl w:ilvl="1" w:tplc="8014FA32">
      <w:numFmt w:val="bullet"/>
      <w:lvlText w:val="•"/>
      <w:lvlJc w:val="left"/>
      <w:pPr>
        <w:ind w:left="2110" w:hanging="1020"/>
      </w:pPr>
      <w:rPr>
        <w:rFonts w:hint="default"/>
      </w:rPr>
    </w:lvl>
    <w:lvl w:ilvl="2" w:tplc="03B23506">
      <w:numFmt w:val="bullet"/>
      <w:lvlText w:val="•"/>
      <w:lvlJc w:val="left"/>
      <w:pPr>
        <w:ind w:left="3021" w:hanging="1020"/>
      </w:pPr>
      <w:rPr>
        <w:rFonts w:hint="default"/>
      </w:rPr>
    </w:lvl>
    <w:lvl w:ilvl="3" w:tplc="ADDED072">
      <w:numFmt w:val="bullet"/>
      <w:lvlText w:val="•"/>
      <w:lvlJc w:val="left"/>
      <w:pPr>
        <w:ind w:left="3931" w:hanging="1020"/>
      </w:pPr>
      <w:rPr>
        <w:rFonts w:hint="default"/>
      </w:rPr>
    </w:lvl>
    <w:lvl w:ilvl="4" w:tplc="4574CF18">
      <w:numFmt w:val="bullet"/>
      <w:lvlText w:val="•"/>
      <w:lvlJc w:val="left"/>
      <w:pPr>
        <w:ind w:left="4842" w:hanging="1020"/>
      </w:pPr>
      <w:rPr>
        <w:rFonts w:hint="default"/>
      </w:rPr>
    </w:lvl>
    <w:lvl w:ilvl="5" w:tplc="62DAA9EA">
      <w:numFmt w:val="bullet"/>
      <w:lvlText w:val="•"/>
      <w:lvlJc w:val="left"/>
      <w:pPr>
        <w:ind w:left="5753" w:hanging="1020"/>
      </w:pPr>
      <w:rPr>
        <w:rFonts w:hint="default"/>
      </w:rPr>
    </w:lvl>
    <w:lvl w:ilvl="6" w:tplc="1B863DA4">
      <w:numFmt w:val="bullet"/>
      <w:lvlText w:val="•"/>
      <w:lvlJc w:val="left"/>
      <w:pPr>
        <w:ind w:left="6663" w:hanging="1020"/>
      </w:pPr>
      <w:rPr>
        <w:rFonts w:hint="default"/>
      </w:rPr>
    </w:lvl>
    <w:lvl w:ilvl="7" w:tplc="36B8AB1E">
      <w:numFmt w:val="bullet"/>
      <w:lvlText w:val="•"/>
      <w:lvlJc w:val="left"/>
      <w:pPr>
        <w:ind w:left="7574" w:hanging="1020"/>
      </w:pPr>
      <w:rPr>
        <w:rFonts w:hint="default"/>
      </w:rPr>
    </w:lvl>
    <w:lvl w:ilvl="8" w:tplc="51824E9C">
      <w:numFmt w:val="bullet"/>
      <w:lvlText w:val="•"/>
      <w:lvlJc w:val="left"/>
      <w:pPr>
        <w:ind w:left="8485" w:hanging="1020"/>
      </w:pPr>
      <w:rPr>
        <w:rFonts w:hint="default"/>
      </w:rPr>
    </w:lvl>
  </w:abstractNum>
  <w:abstractNum w:abstractNumId="12" w15:restartNumberingAfterBreak="0">
    <w:nsid w:val="30C9483E"/>
    <w:multiLevelType w:val="hybridMultilevel"/>
    <w:tmpl w:val="0C60382A"/>
    <w:lvl w:ilvl="0" w:tplc="3572A7DE">
      <w:numFmt w:val="none"/>
      <w:lvlText w:val=""/>
      <w:lvlJc w:val="left"/>
      <w:pPr>
        <w:tabs>
          <w:tab w:val="num" w:pos="360"/>
        </w:tabs>
      </w:pPr>
    </w:lvl>
    <w:lvl w:ilvl="1" w:tplc="8118F67C">
      <w:numFmt w:val="bullet"/>
      <w:lvlText w:val="•"/>
      <w:lvlJc w:val="left"/>
      <w:pPr>
        <w:ind w:left="2110" w:hanging="732"/>
      </w:pPr>
      <w:rPr>
        <w:rFonts w:hint="default"/>
      </w:rPr>
    </w:lvl>
    <w:lvl w:ilvl="2" w:tplc="B6C2B09A">
      <w:numFmt w:val="bullet"/>
      <w:lvlText w:val="•"/>
      <w:lvlJc w:val="left"/>
      <w:pPr>
        <w:ind w:left="3021" w:hanging="732"/>
      </w:pPr>
      <w:rPr>
        <w:rFonts w:hint="default"/>
      </w:rPr>
    </w:lvl>
    <w:lvl w:ilvl="3" w:tplc="B178FB06">
      <w:numFmt w:val="bullet"/>
      <w:lvlText w:val="•"/>
      <w:lvlJc w:val="left"/>
      <w:pPr>
        <w:ind w:left="3931" w:hanging="732"/>
      </w:pPr>
      <w:rPr>
        <w:rFonts w:hint="default"/>
      </w:rPr>
    </w:lvl>
    <w:lvl w:ilvl="4" w:tplc="B4E2C4BE">
      <w:numFmt w:val="bullet"/>
      <w:lvlText w:val="•"/>
      <w:lvlJc w:val="left"/>
      <w:pPr>
        <w:ind w:left="4842" w:hanging="732"/>
      </w:pPr>
      <w:rPr>
        <w:rFonts w:hint="default"/>
      </w:rPr>
    </w:lvl>
    <w:lvl w:ilvl="5" w:tplc="553AEC38">
      <w:numFmt w:val="bullet"/>
      <w:lvlText w:val="•"/>
      <w:lvlJc w:val="left"/>
      <w:pPr>
        <w:ind w:left="5753" w:hanging="732"/>
      </w:pPr>
      <w:rPr>
        <w:rFonts w:hint="default"/>
      </w:rPr>
    </w:lvl>
    <w:lvl w:ilvl="6" w:tplc="B7829A90">
      <w:numFmt w:val="bullet"/>
      <w:lvlText w:val="•"/>
      <w:lvlJc w:val="left"/>
      <w:pPr>
        <w:ind w:left="6663" w:hanging="732"/>
      </w:pPr>
      <w:rPr>
        <w:rFonts w:hint="default"/>
      </w:rPr>
    </w:lvl>
    <w:lvl w:ilvl="7" w:tplc="F55A036E">
      <w:numFmt w:val="bullet"/>
      <w:lvlText w:val="•"/>
      <w:lvlJc w:val="left"/>
      <w:pPr>
        <w:ind w:left="7574" w:hanging="732"/>
      </w:pPr>
      <w:rPr>
        <w:rFonts w:hint="default"/>
      </w:rPr>
    </w:lvl>
    <w:lvl w:ilvl="8" w:tplc="0D8AB098">
      <w:numFmt w:val="bullet"/>
      <w:lvlText w:val="•"/>
      <w:lvlJc w:val="left"/>
      <w:pPr>
        <w:ind w:left="8485" w:hanging="732"/>
      </w:pPr>
      <w:rPr>
        <w:rFonts w:hint="default"/>
      </w:rPr>
    </w:lvl>
  </w:abstractNum>
  <w:abstractNum w:abstractNumId="13" w15:restartNumberingAfterBreak="0">
    <w:nsid w:val="31413A1B"/>
    <w:multiLevelType w:val="hybridMultilevel"/>
    <w:tmpl w:val="B0EE0E80"/>
    <w:lvl w:ilvl="0" w:tplc="A60CBF48">
      <w:start w:val="1"/>
      <w:numFmt w:val="lowerRoman"/>
      <w:lvlText w:val="(%1)"/>
      <w:lvlJc w:val="left"/>
      <w:pPr>
        <w:ind w:left="2332" w:hanging="720"/>
        <w:jc w:val="left"/>
      </w:pPr>
      <w:rPr>
        <w:rFonts w:ascii="Arial" w:eastAsia="Arial" w:hAnsi="Arial" w:cs="Arial" w:hint="default"/>
        <w:spacing w:val="-3"/>
        <w:w w:val="99"/>
        <w:sz w:val="20"/>
        <w:szCs w:val="20"/>
      </w:rPr>
    </w:lvl>
    <w:lvl w:ilvl="1" w:tplc="AED0DE34">
      <w:numFmt w:val="bullet"/>
      <w:lvlText w:val="•"/>
      <w:lvlJc w:val="left"/>
      <w:pPr>
        <w:ind w:left="3136" w:hanging="720"/>
      </w:pPr>
      <w:rPr>
        <w:rFonts w:hint="default"/>
      </w:rPr>
    </w:lvl>
    <w:lvl w:ilvl="2" w:tplc="311A0E78">
      <w:numFmt w:val="bullet"/>
      <w:lvlText w:val="•"/>
      <w:lvlJc w:val="left"/>
      <w:pPr>
        <w:ind w:left="3933" w:hanging="720"/>
      </w:pPr>
      <w:rPr>
        <w:rFonts w:hint="default"/>
      </w:rPr>
    </w:lvl>
    <w:lvl w:ilvl="3" w:tplc="5A1E9E02">
      <w:numFmt w:val="bullet"/>
      <w:lvlText w:val="•"/>
      <w:lvlJc w:val="left"/>
      <w:pPr>
        <w:ind w:left="4729" w:hanging="720"/>
      </w:pPr>
      <w:rPr>
        <w:rFonts w:hint="default"/>
      </w:rPr>
    </w:lvl>
    <w:lvl w:ilvl="4" w:tplc="63D45AAA">
      <w:numFmt w:val="bullet"/>
      <w:lvlText w:val="•"/>
      <w:lvlJc w:val="left"/>
      <w:pPr>
        <w:ind w:left="5526" w:hanging="720"/>
      </w:pPr>
      <w:rPr>
        <w:rFonts w:hint="default"/>
      </w:rPr>
    </w:lvl>
    <w:lvl w:ilvl="5" w:tplc="B39C1130">
      <w:numFmt w:val="bullet"/>
      <w:lvlText w:val="•"/>
      <w:lvlJc w:val="left"/>
      <w:pPr>
        <w:ind w:left="6323" w:hanging="720"/>
      </w:pPr>
      <w:rPr>
        <w:rFonts w:hint="default"/>
      </w:rPr>
    </w:lvl>
    <w:lvl w:ilvl="6" w:tplc="D3F05EFA">
      <w:numFmt w:val="bullet"/>
      <w:lvlText w:val="•"/>
      <w:lvlJc w:val="left"/>
      <w:pPr>
        <w:ind w:left="7119" w:hanging="720"/>
      </w:pPr>
      <w:rPr>
        <w:rFonts w:hint="default"/>
      </w:rPr>
    </w:lvl>
    <w:lvl w:ilvl="7" w:tplc="F2D45A32">
      <w:numFmt w:val="bullet"/>
      <w:lvlText w:val="•"/>
      <w:lvlJc w:val="left"/>
      <w:pPr>
        <w:ind w:left="7916" w:hanging="720"/>
      </w:pPr>
      <w:rPr>
        <w:rFonts w:hint="default"/>
      </w:rPr>
    </w:lvl>
    <w:lvl w:ilvl="8" w:tplc="BDA862EE">
      <w:numFmt w:val="bullet"/>
      <w:lvlText w:val="•"/>
      <w:lvlJc w:val="left"/>
      <w:pPr>
        <w:ind w:left="8713" w:hanging="720"/>
      </w:pPr>
      <w:rPr>
        <w:rFonts w:hint="default"/>
      </w:rPr>
    </w:lvl>
  </w:abstractNum>
  <w:abstractNum w:abstractNumId="14" w15:restartNumberingAfterBreak="0">
    <w:nsid w:val="319011E4"/>
    <w:multiLevelType w:val="hybridMultilevel"/>
    <w:tmpl w:val="6666F3C2"/>
    <w:lvl w:ilvl="0" w:tplc="09EE2E4E">
      <w:numFmt w:val="none"/>
      <w:lvlText w:val=""/>
      <w:lvlJc w:val="left"/>
      <w:pPr>
        <w:tabs>
          <w:tab w:val="num" w:pos="360"/>
        </w:tabs>
      </w:pPr>
    </w:lvl>
    <w:lvl w:ilvl="1" w:tplc="E7809F08">
      <w:numFmt w:val="bullet"/>
      <w:lvlText w:val="•"/>
      <w:lvlJc w:val="left"/>
      <w:pPr>
        <w:ind w:left="2110" w:hanging="1020"/>
      </w:pPr>
      <w:rPr>
        <w:rFonts w:hint="default"/>
      </w:rPr>
    </w:lvl>
    <w:lvl w:ilvl="2" w:tplc="A5D43356">
      <w:numFmt w:val="bullet"/>
      <w:lvlText w:val="•"/>
      <w:lvlJc w:val="left"/>
      <w:pPr>
        <w:ind w:left="3021" w:hanging="1020"/>
      </w:pPr>
      <w:rPr>
        <w:rFonts w:hint="default"/>
      </w:rPr>
    </w:lvl>
    <w:lvl w:ilvl="3" w:tplc="B89003D2">
      <w:numFmt w:val="bullet"/>
      <w:lvlText w:val="•"/>
      <w:lvlJc w:val="left"/>
      <w:pPr>
        <w:ind w:left="3931" w:hanging="1020"/>
      </w:pPr>
      <w:rPr>
        <w:rFonts w:hint="default"/>
      </w:rPr>
    </w:lvl>
    <w:lvl w:ilvl="4" w:tplc="DF2C4030">
      <w:numFmt w:val="bullet"/>
      <w:lvlText w:val="•"/>
      <w:lvlJc w:val="left"/>
      <w:pPr>
        <w:ind w:left="4842" w:hanging="1020"/>
      </w:pPr>
      <w:rPr>
        <w:rFonts w:hint="default"/>
      </w:rPr>
    </w:lvl>
    <w:lvl w:ilvl="5" w:tplc="D3F4C9C0">
      <w:numFmt w:val="bullet"/>
      <w:lvlText w:val="•"/>
      <w:lvlJc w:val="left"/>
      <w:pPr>
        <w:ind w:left="5753" w:hanging="1020"/>
      </w:pPr>
      <w:rPr>
        <w:rFonts w:hint="default"/>
      </w:rPr>
    </w:lvl>
    <w:lvl w:ilvl="6" w:tplc="87D8D1C2">
      <w:numFmt w:val="bullet"/>
      <w:lvlText w:val="•"/>
      <w:lvlJc w:val="left"/>
      <w:pPr>
        <w:ind w:left="6663" w:hanging="1020"/>
      </w:pPr>
      <w:rPr>
        <w:rFonts w:hint="default"/>
      </w:rPr>
    </w:lvl>
    <w:lvl w:ilvl="7" w:tplc="964A3F76">
      <w:numFmt w:val="bullet"/>
      <w:lvlText w:val="•"/>
      <w:lvlJc w:val="left"/>
      <w:pPr>
        <w:ind w:left="7574" w:hanging="1020"/>
      </w:pPr>
      <w:rPr>
        <w:rFonts w:hint="default"/>
      </w:rPr>
    </w:lvl>
    <w:lvl w:ilvl="8" w:tplc="0CC0973E">
      <w:numFmt w:val="bullet"/>
      <w:lvlText w:val="•"/>
      <w:lvlJc w:val="left"/>
      <w:pPr>
        <w:ind w:left="8485" w:hanging="1020"/>
      </w:pPr>
      <w:rPr>
        <w:rFonts w:hint="default"/>
      </w:rPr>
    </w:lvl>
  </w:abstractNum>
  <w:abstractNum w:abstractNumId="15" w15:restartNumberingAfterBreak="0">
    <w:nsid w:val="33DB28CC"/>
    <w:multiLevelType w:val="hybridMultilevel"/>
    <w:tmpl w:val="AE5CB666"/>
    <w:lvl w:ilvl="0" w:tplc="08366A54">
      <w:start w:val="1"/>
      <w:numFmt w:val="lowerLetter"/>
      <w:lvlText w:val="(%1)"/>
      <w:lvlJc w:val="left"/>
      <w:pPr>
        <w:ind w:left="2331" w:hanging="720"/>
        <w:jc w:val="left"/>
      </w:pPr>
      <w:rPr>
        <w:rFonts w:ascii="Arial" w:eastAsia="Arial" w:hAnsi="Arial" w:cs="Arial" w:hint="default"/>
        <w:spacing w:val="-2"/>
        <w:w w:val="99"/>
        <w:sz w:val="20"/>
        <w:szCs w:val="20"/>
      </w:rPr>
    </w:lvl>
    <w:lvl w:ilvl="1" w:tplc="ADC84A78">
      <w:numFmt w:val="bullet"/>
      <w:lvlText w:val="•"/>
      <w:lvlJc w:val="left"/>
      <w:pPr>
        <w:ind w:left="3136" w:hanging="720"/>
      </w:pPr>
      <w:rPr>
        <w:rFonts w:hint="default"/>
      </w:rPr>
    </w:lvl>
    <w:lvl w:ilvl="2" w:tplc="44A62958">
      <w:numFmt w:val="bullet"/>
      <w:lvlText w:val="•"/>
      <w:lvlJc w:val="left"/>
      <w:pPr>
        <w:ind w:left="3933" w:hanging="720"/>
      </w:pPr>
      <w:rPr>
        <w:rFonts w:hint="default"/>
      </w:rPr>
    </w:lvl>
    <w:lvl w:ilvl="3" w:tplc="98F8FD18">
      <w:numFmt w:val="bullet"/>
      <w:lvlText w:val="•"/>
      <w:lvlJc w:val="left"/>
      <w:pPr>
        <w:ind w:left="4729" w:hanging="720"/>
      </w:pPr>
      <w:rPr>
        <w:rFonts w:hint="default"/>
      </w:rPr>
    </w:lvl>
    <w:lvl w:ilvl="4" w:tplc="4358F630">
      <w:numFmt w:val="bullet"/>
      <w:lvlText w:val="•"/>
      <w:lvlJc w:val="left"/>
      <w:pPr>
        <w:ind w:left="5526" w:hanging="720"/>
      </w:pPr>
      <w:rPr>
        <w:rFonts w:hint="default"/>
      </w:rPr>
    </w:lvl>
    <w:lvl w:ilvl="5" w:tplc="578AAB7A">
      <w:numFmt w:val="bullet"/>
      <w:lvlText w:val="•"/>
      <w:lvlJc w:val="left"/>
      <w:pPr>
        <w:ind w:left="6323" w:hanging="720"/>
      </w:pPr>
      <w:rPr>
        <w:rFonts w:hint="default"/>
      </w:rPr>
    </w:lvl>
    <w:lvl w:ilvl="6" w:tplc="DE10A942">
      <w:numFmt w:val="bullet"/>
      <w:lvlText w:val="•"/>
      <w:lvlJc w:val="left"/>
      <w:pPr>
        <w:ind w:left="7119" w:hanging="720"/>
      </w:pPr>
      <w:rPr>
        <w:rFonts w:hint="default"/>
      </w:rPr>
    </w:lvl>
    <w:lvl w:ilvl="7" w:tplc="F446DE98">
      <w:numFmt w:val="bullet"/>
      <w:lvlText w:val="•"/>
      <w:lvlJc w:val="left"/>
      <w:pPr>
        <w:ind w:left="7916" w:hanging="720"/>
      </w:pPr>
      <w:rPr>
        <w:rFonts w:hint="default"/>
      </w:rPr>
    </w:lvl>
    <w:lvl w:ilvl="8" w:tplc="235624CE">
      <w:numFmt w:val="bullet"/>
      <w:lvlText w:val="•"/>
      <w:lvlJc w:val="left"/>
      <w:pPr>
        <w:ind w:left="8713" w:hanging="720"/>
      </w:pPr>
      <w:rPr>
        <w:rFonts w:hint="default"/>
      </w:rPr>
    </w:lvl>
  </w:abstractNum>
  <w:abstractNum w:abstractNumId="16" w15:restartNumberingAfterBreak="0">
    <w:nsid w:val="35C75209"/>
    <w:multiLevelType w:val="hybridMultilevel"/>
    <w:tmpl w:val="DCBA8A62"/>
    <w:lvl w:ilvl="0" w:tplc="4C720442">
      <w:start w:val="1"/>
      <w:numFmt w:val="decimal"/>
      <w:lvlText w:val="%1"/>
      <w:lvlJc w:val="left"/>
      <w:pPr>
        <w:ind w:left="892" w:hanging="720"/>
        <w:jc w:val="left"/>
      </w:pPr>
      <w:rPr>
        <w:rFonts w:ascii="Arial" w:eastAsia="Arial" w:hAnsi="Arial" w:cs="Arial" w:hint="default"/>
        <w:w w:val="99"/>
        <w:sz w:val="20"/>
        <w:szCs w:val="20"/>
      </w:rPr>
    </w:lvl>
    <w:lvl w:ilvl="1" w:tplc="D5AE2BFC">
      <w:numFmt w:val="bullet"/>
      <w:lvlText w:val="•"/>
      <w:lvlJc w:val="left"/>
      <w:pPr>
        <w:ind w:left="3140" w:hanging="720"/>
      </w:pPr>
      <w:rPr>
        <w:rFonts w:hint="default"/>
      </w:rPr>
    </w:lvl>
    <w:lvl w:ilvl="2" w:tplc="CE3EE0DE">
      <w:numFmt w:val="bullet"/>
      <w:lvlText w:val="•"/>
      <w:lvlJc w:val="left"/>
      <w:pPr>
        <w:ind w:left="3936" w:hanging="720"/>
      </w:pPr>
      <w:rPr>
        <w:rFonts w:hint="default"/>
      </w:rPr>
    </w:lvl>
    <w:lvl w:ilvl="3" w:tplc="34E6C91A">
      <w:numFmt w:val="bullet"/>
      <w:lvlText w:val="•"/>
      <w:lvlJc w:val="left"/>
      <w:pPr>
        <w:ind w:left="4732" w:hanging="720"/>
      </w:pPr>
      <w:rPr>
        <w:rFonts w:hint="default"/>
      </w:rPr>
    </w:lvl>
    <w:lvl w:ilvl="4" w:tplc="6234E77A">
      <w:numFmt w:val="bullet"/>
      <w:lvlText w:val="•"/>
      <w:lvlJc w:val="left"/>
      <w:pPr>
        <w:ind w:left="5528" w:hanging="720"/>
      </w:pPr>
      <w:rPr>
        <w:rFonts w:hint="default"/>
      </w:rPr>
    </w:lvl>
    <w:lvl w:ilvl="5" w:tplc="DCB0F714">
      <w:numFmt w:val="bullet"/>
      <w:lvlText w:val="•"/>
      <w:lvlJc w:val="left"/>
      <w:pPr>
        <w:ind w:left="6325" w:hanging="720"/>
      </w:pPr>
      <w:rPr>
        <w:rFonts w:hint="default"/>
      </w:rPr>
    </w:lvl>
    <w:lvl w:ilvl="6" w:tplc="51D83DC0">
      <w:numFmt w:val="bullet"/>
      <w:lvlText w:val="•"/>
      <w:lvlJc w:val="left"/>
      <w:pPr>
        <w:ind w:left="7121" w:hanging="720"/>
      </w:pPr>
      <w:rPr>
        <w:rFonts w:hint="default"/>
      </w:rPr>
    </w:lvl>
    <w:lvl w:ilvl="7" w:tplc="72C69A20">
      <w:numFmt w:val="bullet"/>
      <w:lvlText w:val="•"/>
      <w:lvlJc w:val="left"/>
      <w:pPr>
        <w:ind w:left="7917" w:hanging="720"/>
      </w:pPr>
      <w:rPr>
        <w:rFonts w:hint="default"/>
      </w:rPr>
    </w:lvl>
    <w:lvl w:ilvl="8" w:tplc="39106464">
      <w:numFmt w:val="bullet"/>
      <w:lvlText w:val="•"/>
      <w:lvlJc w:val="left"/>
      <w:pPr>
        <w:ind w:left="8713" w:hanging="720"/>
      </w:pPr>
      <w:rPr>
        <w:rFonts w:hint="default"/>
      </w:rPr>
    </w:lvl>
  </w:abstractNum>
  <w:abstractNum w:abstractNumId="17" w15:restartNumberingAfterBreak="0">
    <w:nsid w:val="3905271E"/>
    <w:multiLevelType w:val="hybridMultilevel"/>
    <w:tmpl w:val="BD5CFA16"/>
    <w:lvl w:ilvl="0" w:tplc="A6AE0988">
      <w:numFmt w:val="none"/>
      <w:lvlText w:val=""/>
      <w:lvlJc w:val="left"/>
      <w:pPr>
        <w:tabs>
          <w:tab w:val="num" w:pos="360"/>
        </w:tabs>
      </w:pPr>
    </w:lvl>
    <w:lvl w:ilvl="1" w:tplc="19AA0CA2">
      <w:numFmt w:val="bullet"/>
      <w:lvlText w:val="•"/>
      <w:lvlJc w:val="left"/>
      <w:pPr>
        <w:ind w:left="2110" w:hanging="1020"/>
      </w:pPr>
      <w:rPr>
        <w:rFonts w:hint="default"/>
      </w:rPr>
    </w:lvl>
    <w:lvl w:ilvl="2" w:tplc="EE921F7A">
      <w:numFmt w:val="bullet"/>
      <w:lvlText w:val="•"/>
      <w:lvlJc w:val="left"/>
      <w:pPr>
        <w:ind w:left="3021" w:hanging="1020"/>
      </w:pPr>
      <w:rPr>
        <w:rFonts w:hint="default"/>
      </w:rPr>
    </w:lvl>
    <w:lvl w:ilvl="3" w:tplc="F0BE39AC">
      <w:numFmt w:val="bullet"/>
      <w:lvlText w:val="•"/>
      <w:lvlJc w:val="left"/>
      <w:pPr>
        <w:ind w:left="3931" w:hanging="1020"/>
      </w:pPr>
      <w:rPr>
        <w:rFonts w:hint="default"/>
      </w:rPr>
    </w:lvl>
    <w:lvl w:ilvl="4" w:tplc="FC2CA8A8">
      <w:numFmt w:val="bullet"/>
      <w:lvlText w:val="•"/>
      <w:lvlJc w:val="left"/>
      <w:pPr>
        <w:ind w:left="4842" w:hanging="1020"/>
      </w:pPr>
      <w:rPr>
        <w:rFonts w:hint="default"/>
      </w:rPr>
    </w:lvl>
    <w:lvl w:ilvl="5" w:tplc="CC68451C">
      <w:numFmt w:val="bullet"/>
      <w:lvlText w:val="•"/>
      <w:lvlJc w:val="left"/>
      <w:pPr>
        <w:ind w:left="5753" w:hanging="1020"/>
      </w:pPr>
      <w:rPr>
        <w:rFonts w:hint="default"/>
      </w:rPr>
    </w:lvl>
    <w:lvl w:ilvl="6" w:tplc="D1564F94">
      <w:numFmt w:val="bullet"/>
      <w:lvlText w:val="•"/>
      <w:lvlJc w:val="left"/>
      <w:pPr>
        <w:ind w:left="6663" w:hanging="1020"/>
      </w:pPr>
      <w:rPr>
        <w:rFonts w:hint="default"/>
      </w:rPr>
    </w:lvl>
    <w:lvl w:ilvl="7" w:tplc="7A4C4D36">
      <w:numFmt w:val="bullet"/>
      <w:lvlText w:val="•"/>
      <w:lvlJc w:val="left"/>
      <w:pPr>
        <w:ind w:left="7574" w:hanging="1020"/>
      </w:pPr>
      <w:rPr>
        <w:rFonts w:hint="default"/>
      </w:rPr>
    </w:lvl>
    <w:lvl w:ilvl="8" w:tplc="A104AF20">
      <w:numFmt w:val="bullet"/>
      <w:lvlText w:val="•"/>
      <w:lvlJc w:val="left"/>
      <w:pPr>
        <w:ind w:left="8485" w:hanging="1020"/>
      </w:pPr>
      <w:rPr>
        <w:rFonts w:hint="default"/>
      </w:rPr>
    </w:lvl>
  </w:abstractNum>
  <w:abstractNum w:abstractNumId="18" w15:restartNumberingAfterBreak="0">
    <w:nsid w:val="3BDB12B9"/>
    <w:multiLevelType w:val="hybridMultilevel"/>
    <w:tmpl w:val="0ED2063E"/>
    <w:lvl w:ilvl="0" w:tplc="C3D8D2D2">
      <w:numFmt w:val="none"/>
      <w:lvlText w:val=""/>
      <w:lvlJc w:val="left"/>
      <w:pPr>
        <w:tabs>
          <w:tab w:val="num" w:pos="360"/>
        </w:tabs>
      </w:pPr>
    </w:lvl>
    <w:lvl w:ilvl="1" w:tplc="5746A9C0">
      <w:numFmt w:val="bullet"/>
      <w:lvlText w:val="•"/>
      <w:lvlJc w:val="left"/>
      <w:pPr>
        <w:ind w:left="2110" w:hanging="1020"/>
      </w:pPr>
      <w:rPr>
        <w:rFonts w:hint="default"/>
      </w:rPr>
    </w:lvl>
    <w:lvl w:ilvl="2" w:tplc="D1D21626">
      <w:numFmt w:val="bullet"/>
      <w:lvlText w:val="•"/>
      <w:lvlJc w:val="left"/>
      <w:pPr>
        <w:ind w:left="3021" w:hanging="1020"/>
      </w:pPr>
      <w:rPr>
        <w:rFonts w:hint="default"/>
      </w:rPr>
    </w:lvl>
    <w:lvl w:ilvl="3" w:tplc="25E400A8">
      <w:numFmt w:val="bullet"/>
      <w:lvlText w:val="•"/>
      <w:lvlJc w:val="left"/>
      <w:pPr>
        <w:ind w:left="3931" w:hanging="1020"/>
      </w:pPr>
      <w:rPr>
        <w:rFonts w:hint="default"/>
      </w:rPr>
    </w:lvl>
    <w:lvl w:ilvl="4" w:tplc="79006042">
      <w:numFmt w:val="bullet"/>
      <w:lvlText w:val="•"/>
      <w:lvlJc w:val="left"/>
      <w:pPr>
        <w:ind w:left="4842" w:hanging="1020"/>
      </w:pPr>
      <w:rPr>
        <w:rFonts w:hint="default"/>
      </w:rPr>
    </w:lvl>
    <w:lvl w:ilvl="5" w:tplc="322C0A1E">
      <w:numFmt w:val="bullet"/>
      <w:lvlText w:val="•"/>
      <w:lvlJc w:val="left"/>
      <w:pPr>
        <w:ind w:left="5753" w:hanging="1020"/>
      </w:pPr>
      <w:rPr>
        <w:rFonts w:hint="default"/>
      </w:rPr>
    </w:lvl>
    <w:lvl w:ilvl="6" w:tplc="8B9C68CA">
      <w:numFmt w:val="bullet"/>
      <w:lvlText w:val="•"/>
      <w:lvlJc w:val="left"/>
      <w:pPr>
        <w:ind w:left="6663" w:hanging="1020"/>
      </w:pPr>
      <w:rPr>
        <w:rFonts w:hint="default"/>
      </w:rPr>
    </w:lvl>
    <w:lvl w:ilvl="7" w:tplc="7E643A84">
      <w:numFmt w:val="bullet"/>
      <w:lvlText w:val="•"/>
      <w:lvlJc w:val="left"/>
      <w:pPr>
        <w:ind w:left="7574" w:hanging="1020"/>
      </w:pPr>
      <w:rPr>
        <w:rFonts w:hint="default"/>
      </w:rPr>
    </w:lvl>
    <w:lvl w:ilvl="8" w:tplc="4952486A">
      <w:numFmt w:val="bullet"/>
      <w:lvlText w:val="•"/>
      <w:lvlJc w:val="left"/>
      <w:pPr>
        <w:ind w:left="8485" w:hanging="1020"/>
      </w:pPr>
      <w:rPr>
        <w:rFonts w:hint="default"/>
      </w:rPr>
    </w:lvl>
  </w:abstractNum>
  <w:abstractNum w:abstractNumId="19" w15:restartNumberingAfterBreak="0">
    <w:nsid w:val="3C816714"/>
    <w:multiLevelType w:val="multilevel"/>
    <w:tmpl w:val="876EF5FE"/>
    <w:lvl w:ilvl="0">
      <w:start w:val="100"/>
      <w:numFmt w:val="decimal"/>
      <w:lvlText w:val="%1"/>
      <w:lvlJc w:val="left"/>
      <w:pPr>
        <w:ind w:left="1036" w:hanging="864"/>
        <w:jc w:val="left"/>
      </w:pPr>
      <w:rPr>
        <w:rFonts w:ascii="Arial" w:eastAsia="Arial" w:hAnsi="Arial" w:cs="Arial" w:hint="default"/>
        <w:b/>
        <w:bCs/>
        <w:spacing w:val="-2"/>
        <w:w w:val="99"/>
        <w:sz w:val="20"/>
        <w:szCs w:val="20"/>
      </w:rPr>
    </w:lvl>
    <w:lvl w:ilvl="1">
      <w:start w:val="1"/>
      <w:numFmt w:val="decimal"/>
      <w:lvlText w:val="%1.%2"/>
      <w:lvlJc w:val="left"/>
      <w:pPr>
        <w:ind w:left="1192" w:hanging="1020"/>
        <w:jc w:val="left"/>
      </w:pPr>
      <w:rPr>
        <w:rFonts w:ascii="Arial" w:eastAsia="Arial" w:hAnsi="Arial" w:cs="Arial" w:hint="default"/>
        <w:b/>
        <w:bCs/>
        <w:spacing w:val="-2"/>
        <w:w w:val="99"/>
        <w:sz w:val="20"/>
        <w:szCs w:val="20"/>
      </w:rPr>
    </w:lvl>
    <w:lvl w:ilvl="2">
      <w:start w:val="1"/>
      <w:numFmt w:val="lowerLetter"/>
      <w:lvlText w:val="(%3)"/>
      <w:lvlJc w:val="left"/>
      <w:pPr>
        <w:ind w:left="1973" w:hanging="361"/>
        <w:jc w:val="left"/>
      </w:pPr>
      <w:rPr>
        <w:rFonts w:ascii="Arial" w:eastAsia="Arial" w:hAnsi="Arial" w:cs="Arial" w:hint="default"/>
        <w:spacing w:val="-2"/>
        <w:w w:val="99"/>
        <w:sz w:val="20"/>
        <w:szCs w:val="20"/>
      </w:rPr>
    </w:lvl>
    <w:lvl w:ilvl="3">
      <w:numFmt w:val="bullet"/>
      <w:lvlText w:val="•"/>
      <w:lvlJc w:val="left"/>
      <w:pPr>
        <w:ind w:left="3020" w:hanging="361"/>
      </w:pPr>
      <w:rPr>
        <w:rFonts w:hint="default"/>
      </w:rPr>
    </w:lvl>
    <w:lvl w:ilvl="4">
      <w:numFmt w:val="bullet"/>
      <w:lvlText w:val="•"/>
      <w:lvlJc w:val="left"/>
      <w:pPr>
        <w:ind w:left="4061" w:hanging="361"/>
      </w:pPr>
      <w:rPr>
        <w:rFonts w:hint="default"/>
      </w:rPr>
    </w:lvl>
    <w:lvl w:ilvl="5">
      <w:numFmt w:val="bullet"/>
      <w:lvlText w:val="•"/>
      <w:lvlJc w:val="left"/>
      <w:pPr>
        <w:ind w:left="5102" w:hanging="361"/>
      </w:pPr>
      <w:rPr>
        <w:rFonts w:hint="default"/>
      </w:rPr>
    </w:lvl>
    <w:lvl w:ilvl="6">
      <w:numFmt w:val="bullet"/>
      <w:lvlText w:val="•"/>
      <w:lvlJc w:val="left"/>
      <w:pPr>
        <w:ind w:left="6143" w:hanging="361"/>
      </w:pPr>
      <w:rPr>
        <w:rFonts w:hint="default"/>
      </w:rPr>
    </w:lvl>
    <w:lvl w:ilvl="7">
      <w:numFmt w:val="bullet"/>
      <w:lvlText w:val="•"/>
      <w:lvlJc w:val="left"/>
      <w:pPr>
        <w:ind w:left="7184" w:hanging="361"/>
      </w:pPr>
      <w:rPr>
        <w:rFonts w:hint="default"/>
      </w:rPr>
    </w:lvl>
    <w:lvl w:ilvl="8">
      <w:numFmt w:val="bullet"/>
      <w:lvlText w:val="•"/>
      <w:lvlJc w:val="left"/>
      <w:pPr>
        <w:ind w:left="8224" w:hanging="361"/>
      </w:pPr>
      <w:rPr>
        <w:rFonts w:hint="default"/>
      </w:rPr>
    </w:lvl>
  </w:abstractNum>
  <w:abstractNum w:abstractNumId="20" w15:restartNumberingAfterBreak="0">
    <w:nsid w:val="3CE43A7E"/>
    <w:multiLevelType w:val="multilevel"/>
    <w:tmpl w:val="ABD6C8A6"/>
    <w:lvl w:ilvl="0">
      <w:start w:val="517"/>
      <w:numFmt w:val="decimal"/>
      <w:lvlText w:val="%1"/>
      <w:lvlJc w:val="left"/>
      <w:pPr>
        <w:ind w:left="1192" w:hanging="1020"/>
        <w:jc w:val="left"/>
      </w:pPr>
      <w:rPr>
        <w:rFonts w:hint="default"/>
      </w:rPr>
    </w:lvl>
    <w:lvl w:ilvl="1">
      <w:start w:val="1"/>
      <w:numFmt w:val="decimal"/>
      <w:lvlText w:val="%1.%2"/>
      <w:lvlJc w:val="left"/>
      <w:pPr>
        <w:ind w:left="1192" w:hanging="1020"/>
        <w:jc w:val="left"/>
      </w:pPr>
      <w:rPr>
        <w:rFonts w:ascii="Arial" w:eastAsia="Arial" w:hAnsi="Arial" w:cs="Arial" w:hint="default"/>
        <w:b/>
        <w:bCs/>
        <w:spacing w:val="-2"/>
        <w:w w:val="99"/>
        <w:sz w:val="20"/>
        <w:szCs w:val="20"/>
      </w:rPr>
    </w:lvl>
    <w:lvl w:ilvl="2">
      <w:start w:val="1"/>
      <w:numFmt w:val="decimal"/>
      <w:lvlText w:val="%3"/>
      <w:lvlJc w:val="left"/>
      <w:pPr>
        <w:ind w:left="1613" w:hanging="421"/>
        <w:jc w:val="left"/>
      </w:pPr>
      <w:rPr>
        <w:rFonts w:ascii="Arial" w:eastAsia="Arial" w:hAnsi="Arial" w:cs="Arial" w:hint="default"/>
        <w:w w:val="99"/>
        <w:sz w:val="20"/>
        <w:szCs w:val="20"/>
      </w:rPr>
    </w:lvl>
    <w:lvl w:ilvl="3">
      <w:numFmt w:val="bullet"/>
      <w:lvlText w:val="•"/>
      <w:lvlJc w:val="left"/>
      <w:pPr>
        <w:ind w:left="3550" w:hanging="421"/>
      </w:pPr>
      <w:rPr>
        <w:rFonts w:hint="default"/>
      </w:rPr>
    </w:lvl>
    <w:lvl w:ilvl="4">
      <w:numFmt w:val="bullet"/>
      <w:lvlText w:val="•"/>
      <w:lvlJc w:val="left"/>
      <w:pPr>
        <w:ind w:left="4515" w:hanging="421"/>
      </w:pPr>
      <w:rPr>
        <w:rFonts w:hint="default"/>
      </w:rPr>
    </w:lvl>
    <w:lvl w:ilvl="5">
      <w:numFmt w:val="bullet"/>
      <w:lvlText w:val="•"/>
      <w:lvlJc w:val="left"/>
      <w:pPr>
        <w:ind w:left="5480" w:hanging="421"/>
      </w:pPr>
      <w:rPr>
        <w:rFonts w:hint="default"/>
      </w:rPr>
    </w:lvl>
    <w:lvl w:ilvl="6">
      <w:numFmt w:val="bullet"/>
      <w:lvlText w:val="•"/>
      <w:lvlJc w:val="left"/>
      <w:pPr>
        <w:ind w:left="6445" w:hanging="421"/>
      </w:pPr>
      <w:rPr>
        <w:rFonts w:hint="default"/>
      </w:rPr>
    </w:lvl>
    <w:lvl w:ilvl="7">
      <w:numFmt w:val="bullet"/>
      <w:lvlText w:val="•"/>
      <w:lvlJc w:val="left"/>
      <w:pPr>
        <w:ind w:left="7410" w:hanging="421"/>
      </w:pPr>
      <w:rPr>
        <w:rFonts w:hint="default"/>
      </w:rPr>
    </w:lvl>
    <w:lvl w:ilvl="8">
      <w:numFmt w:val="bullet"/>
      <w:lvlText w:val="•"/>
      <w:lvlJc w:val="left"/>
      <w:pPr>
        <w:ind w:left="8376" w:hanging="421"/>
      </w:pPr>
      <w:rPr>
        <w:rFonts w:hint="default"/>
      </w:rPr>
    </w:lvl>
  </w:abstractNum>
  <w:abstractNum w:abstractNumId="21" w15:restartNumberingAfterBreak="0">
    <w:nsid w:val="479F7095"/>
    <w:multiLevelType w:val="multilevel"/>
    <w:tmpl w:val="41E2F7C2"/>
    <w:lvl w:ilvl="0">
      <w:start w:val="516"/>
      <w:numFmt w:val="decimal"/>
      <w:lvlText w:val="%1"/>
      <w:lvlJc w:val="left"/>
      <w:pPr>
        <w:ind w:left="1192" w:hanging="1020"/>
        <w:jc w:val="left"/>
      </w:pPr>
      <w:rPr>
        <w:rFonts w:hint="default"/>
      </w:rPr>
    </w:lvl>
    <w:lvl w:ilvl="1">
      <w:start w:val="2"/>
      <w:numFmt w:val="decimal"/>
      <w:lvlText w:val="%1.%2"/>
      <w:lvlJc w:val="left"/>
      <w:pPr>
        <w:ind w:left="1192" w:hanging="1020"/>
        <w:jc w:val="left"/>
      </w:pPr>
      <w:rPr>
        <w:rFonts w:ascii="Arial" w:eastAsia="Arial" w:hAnsi="Arial" w:cs="Arial" w:hint="default"/>
        <w:b/>
        <w:bCs/>
        <w:spacing w:val="-2"/>
        <w:w w:val="99"/>
        <w:sz w:val="20"/>
        <w:szCs w:val="20"/>
      </w:rPr>
    </w:lvl>
    <w:lvl w:ilvl="2">
      <w:numFmt w:val="bullet"/>
      <w:lvlText w:val="•"/>
      <w:lvlJc w:val="left"/>
      <w:pPr>
        <w:ind w:left="3021" w:hanging="1020"/>
      </w:pPr>
      <w:rPr>
        <w:rFonts w:hint="default"/>
      </w:rPr>
    </w:lvl>
    <w:lvl w:ilvl="3">
      <w:numFmt w:val="bullet"/>
      <w:lvlText w:val="•"/>
      <w:lvlJc w:val="left"/>
      <w:pPr>
        <w:ind w:left="3931" w:hanging="1020"/>
      </w:pPr>
      <w:rPr>
        <w:rFonts w:hint="default"/>
      </w:rPr>
    </w:lvl>
    <w:lvl w:ilvl="4">
      <w:numFmt w:val="bullet"/>
      <w:lvlText w:val="•"/>
      <w:lvlJc w:val="left"/>
      <w:pPr>
        <w:ind w:left="4842" w:hanging="1020"/>
      </w:pPr>
      <w:rPr>
        <w:rFonts w:hint="default"/>
      </w:rPr>
    </w:lvl>
    <w:lvl w:ilvl="5">
      <w:numFmt w:val="bullet"/>
      <w:lvlText w:val="•"/>
      <w:lvlJc w:val="left"/>
      <w:pPr>
        <w:ind w:left="5753" w:hanging="1020"/>
      </w:pPr>
      <w:rPr>
        <w:rFonts w:hint="default"/>
      </w:rPr>
    </w:lvl>
    <w:lvl w:ilvl="6">
      <w:numFmt w:val="bullet"/>
      <w:lvlText w:val="•"/>
      <w:lvlJc w:val="left"/>
      <w:pPr>
        <w:ind w:left="6663" w:hanging="1020"/>
      </w:pPr>
      <w:rPr>
        <w:rFonts w:hint="default"/>
      </w:rPr>
    </w:lvl>
    <w:lvl w:ilvl="7">
      <w:numFmt w:val="bullet"/>
      <w:lvlText w:val="•"/>
      <w:lvlJc w:val="left"/>
      <w:pPr>
        <w:ind w:left="7574" w:hanging="1020"/>
      </w:pPr>
      <w:rPr>
        <w:rFonts w:hint="default"/>
      </w:rPr>
    </w:lvl>
    <w:lvl w:ilvl="8">
      <w:numFmt w:val="bullet"/>
      <w:lvlText w:val="•"/>
      <w:lvlJc w:val="left"/>
      <w:pPr>
        <w:ind w:left="8485" w:hanging="1020"/>
      </w:pPr>
      <w:rPr>
        <w:rFonts w:hint="default"/>
      </w:rPr>
    </w:lvl>
  </w:abstractNum>
  <w:abstractNum w:abstractNumId="22" w15:restartNumberingAfterBreak="0">
    <w:nsid w:val="4C4135B0"/>
    <w:multiLevelType w:val="hybridMultilevel"/>
    <w:tmpl w:val="78E93A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DA5055E"/>
    <w:multiLevelType w:val="hybridMultilevel"/>
    <w:tmpl w:val="252A08B2"/>
    <w:lvl w:ilvl="0" w:tplc="F3E0A37C">
      <w:start w:val="1"/>
      <w:numFmt w:val="lowerLetter"/>
      <w:lvlText w:val="(%1)"/>
      <w:lvlJc w:val="left"/>
      <w:pPr>
        <w:ind w:left="2332" w:hanging="720"/>
        <w:jc w:val="left"/>
      </w:pPr>
      <w:rPr>
        <w:rFonts w:ascii="Arial" w:eastAsia="Arial" w:hAnsi="Arial" w:cs="Arial" w:hint="default"/>
        <w:spacing w:val="-2"/>
        <w:w w:val="99"/>
        <w:sz w:val="20"/>
        <w:szCs w:val="20"/>
      </w:rPr>
    </w:lvl>
    <w:lvl w:ilvl="1" w:tplc="54800D36">
      <w:numFmt w:val="bullet"/>
      <w:lvlText w:val="•"/>
      <w:lvlJc w:val="left"/>
      <w:pPr>
        <w:ind w:left="3136" w:hanging="720"/>
      </w:pPr>
      <w:rPr>
        <w:rFonts w:hint="default"/>
      </w:rPr>
    </w:lvl>
    <w:lvl w:ilvl="2" w:tplc="32A678D4">
      <w:numFmt w:val="bullet"/>
      <w:lvlText w:val="•"/>
      <w:lvlJc w:val="left"/>
      <w:pPr>
        <w:ind w:left="3933" w:hanging="720"/>
      </w:pPr>
      <w:rPr>
        <w:rFonts w:hint="default"/>
      </w:rPr>
    </w:lvl>
    <w:lvl w:ilvl="3" w:tplc="F886B4BE">
      <w:numFmt w:val="bullet"/>
      <w:lvlText w:val="•"/>
      <w:lvlJc w:val="left"/>
      <w:pPr>
        <w:ind w:left="4729" w:hanging="720"/>
      </w:pPr>
      <w:rPr>
        <w:rFonts w:hint="default"/>
      </w:rPr>
    </w:lvl>
    <w:lvl w:ilvl="4" w:tplc="7AAEC10E">
      <w:numFmt w:val="bullet"/>
      <w:lvlText w:val="•"/>
      <w:lvlJc w:val="left"/>
      <w:pPr>
        <w:ind w:left="5526" w:hanging="720"/>
      </w:pPr>
      <w:rPr>
        <w:rFonts w:hint="default"/>
      </w:rPr>
    </w:lvl>
    <w:lvl w:ilvl="5" w:tplc="C7EC4988">
      <w:numFmt w:val="bullet"/>
      <w:lvlText w:val="•"/>
      <w:lvlJc w:val="left"/>
      <w:pPr>
        <w:ind w:left="6323" w:hanging="720"/>
      </w:pPr>
      <w:rPr>
        <w:rFonts w:hint="default"/>
      </w:rPr>
    </w:lvl>
    <w:lvl w:ilvl="6" w:tplc="5BD8FB68">
      <w:numFmt w:val="bullet"/>
      <w:lvlText w:val="•"/>
      <w:lvlJc w:val="left"/>
      <w:pPr>
        <w:ind w:left="7119" w:hanging="720"/>
      </w:pPr>
      <w:rPr>
        <w:rFonts w:hint="default"/>
      </w:rPr>
    </w:lvl>
    <w:lvl w:ilvl="7" w:tplc="470C2662">
      <w:numFmt w:val="bullet"/>
      <w:lvlText w:val="•"/>
      <w:lvlJc w:val="left"/>
      <w:pPr>
        <w:ind w:left="7916" w:hanging="720"/>
      </w:pPr>
      <w:rPr>
        <w:rFonts w:hint="default"/>
      </w:rPr>
    </w:lvl>
    <w:lvl w:ilvl="8" w:tplc="E45E9282">
      <w:numFmt w:val="bullet"/>
      <w:lvlText w:val="•"/>
      <w:lvlJc w:val="left"/>
      <w:pPr>
        <w:ind w:left="8713" w:hanging="720"/>
      </w:pPr>
      <w:rPr>
        <w:rFonts w:hint="default"/>
      </w:rPr>
    </w:lvl>
  </w:abstractNum>
  <w:abstractNum w:abstractNumId="24" w15:restartNumberingAfterBreak="0">
    <w:nsid w:val="51836560"/>
    <w:multiLevelType w:val="multilevel"/>
    <w:tmpl w:val="93743212"/>
    <w:lvl w:ilvl="0">
      <w:start w:val="516"/>
      <w:numFmt w:val="decimal"/>
      <w:lvlText w:val="%1"/>
      <w:lvlJc w:val="left"/>
      <w:pPr>
        <w:ind w:left="1192" w:hanging="1020"/>
        <w:jc w:val="left"/>
      </w:pPr>
      <w:rPr>
        <w:rFonts w:hint="default"/>
      </w:rPr>
    </w:lvl>
    <w:lvl w:ilvl="1">
      <w:start w:val="7"/>
      <w:numFmt w:val="decimal"/>
      <w:lvlText w:val="%1.%2"/>
      <w:lvlJc w:val="left"/>
      <w:pPr>
        <w:ind w:left="1192" w:hanging="1020"/>
        <w:jc w:val="left"/>
      </w:pPr>
      <w:rPr>
        <w:rFonts w:ascii="Arial" w:eastAsia="Arial" w:hAnsi="Arial" w:cs="Arial" w:hint="default"/>
        <w:b/>
        <w:bCs/>
        <w:spacing w:val="-2"/>
        <w:w w:val="99"/>
        <w:sz w:val="20"/>
        <w:szCs w:val="20"/>
      </w:rPr>
    </w:lvl>
    <w:lvl w:ilvl="2">
      <w:numFmt w:val="bullet"/>
      <w:lvlText w:val="•"/>
      <w:lvlJc w:val="left"/>
      <w:pPr>
        <w:ind w:left="3021" w:hanging="1020"/>
      </w:pPr>
      <w:rPr>
        <w:rFonts w:hint="default"/>
      </w:rPr>
    </w:lvl>
    <w:lvl w:ilvl="3">
      <w:numFmt w:val="bullet"/>
      <w:lvlText w:val="•"/>
      <w:lvlJc w:val="left"/>
      <w:pPr>
        <w:ind w:left="3931" w:hanging="1020"/>
      </w:pPr>
      <w:rPr>
        <w:rFonts w:hint="default"/>
      </w:rPr>
    </w:lvl>
    <w:lvl w:ilvl="4">
      <w:numFmt w:val="bullet"/>
      <w:lvlText w:val="•"/>
      <w:lvlJc w:val="left"/>
      <w:pPr>
        <w:ind w:left="4842" w:hanging="1020"/>
      </w:pPr>
      <w:rPr>
        <w:rFonts w:hint="default"/>
      </w:rPr>
    </w:lvl>
    <w:lvl w:ilvl="5">
      <w:numFmt w:val="bullet"/>
      <w:lvlText w:val="•"/>
      <w:lvlJc w:val="left"/>
      <w:pPr>
        <w:ind w:left="5753" w:hanging="1020"/>
      </w:pPr>
      <w:rPr>
        <w:rFonts w:hint="default"/>
      </w:rPr>
    </w:lvl>
    <w:lvl w:ilvl="6">
      <w:numFmt w:val="bullet"/>
      <w:lvlText w:val="•"/>
      <w:lvlJc w:val="left"/>
      <w:pPr>
        <w:ind w:left="6663" w:hanging="1020"/>
      </w:pPr>
      <w:rPr>
        <w:rFonts w:hint="default"/>
      </w:rPr>
    </w:lvl>
    <w:lvl w:ilvl="7">
      <w:numFmt w:val="bullet"/>
      <w:lvlText w:val="•"/>
      <w:lvlJc w:val="left"/>
      <w:pPr>
        <w:ind w:left="7574" w:hanging="1020"/>
      </w:pPr>
      <w:rPr>
        <w:rFonts w:hint="default"/>
      </w:rPr>
    </w:lvl>
    <w:lvl w:ilvl="8">
      <w:numFmt w:val="bullet"/>
      <w:lvlText w:val="•"/>
      <w:lvlJc w:val="left"/>
      <w:pPr>
        <w:ind w:left="8485" w:hanging="1020"/>
      </w:pPr>
      <w:rPr>
        <w:rFonts w:hint="default"/>
      </w:rPr>
    </w:lvl>
  </w:abstractNum>
  <w:abstractNum w:abstractNumId="25" w15:restartNumberingAfterBreak="0">
    <w:nsid w:val="55323627"/>
    <w:multiLevelType w:val="hybridMultilevel"/>
    <w:tmpl w:val="8E84CE4E"/>
    <w:lvl w:ilvl="0" w:tplc="435201A8">
      <w:start w:val="1"/>
      <w:numFmt w:val="lowerRoman"/>
      <w:lvlText w:val="(%1)"/>
      <w:lvlJc w:val="left"/>
      <w:pPr>
        <w:ind w:left="2332" w:hanging="720"/>
        <w:jc w:val="left"/>
      </w:pPr>
      <w:rPr>
        <w:rFonts w:ascii="Arial" w:eastAsia="Arial" w:hAnsi="Arial" w:cs="Arial" w:hint="default"/>
        <w:spacing w:val="-3"/>
        <w:w w:val="99"/>
        <w:sz w:val="20"/>
        <w:szCs w:val="20"/>
      </w:rPr>
    </w:lvl>
    <w:lvl w:ilvl="1" w:tplc="0A4A1CBA">
      <w:numFmt w:val="bullet"/>
      <w:lvlText w:val="•"/>
      <w:lvlJc w:val="left"/>
      <w:pPr>
        <w:ind w:left="3136" w:hanging="720"/>
      </w:pPr>
      <w:rPr>
        <w:rFonts w:hint="default"/>
      </w:rPr>
    </w:lvl>
    <w:lvl w:ilvl="2" w:tplc="7FE86E54">
      <w:numFmt w:val="bullet"/>
      <w:lvlText w:val="•"/>
      <w:lvlJc w:val="left"/>
      <w:pPr>
        <w:ind w:left="3933" w:hanging="720"/>
      </w:pPr>
      <w:rPr>
        <w:rFonts w:hint="default"/>
      </w:rPr>
    </w:lvl>
    <w:lvl w:ilvl="3" w:tplc="FDC4CD04">
      <w:numFmt w:val="bullet"/>
      <w:lvlText w:val="•"/>
      <w:lvlJc w:val="left"/>
      <w:pPr>
        <w:ind w:left="4729" w:hanging="720"/>
      </w:pPr>
      <w:rPr>
        <w:rFonts w:hint="default"/>
      </w:rPr>
    </w:lvl>
    <w:lvl w:ilvl="4" w:tplc="AEB4DB74">
      <w:numFmt w:val="bullet"/>
      <w:lvlText w:val="•"/>
      <w:lvlJc w:val="left"/>
      <w:pPr>
        <w:ind w:left="5526" w:hanging="720"/>
      </w:pPr>
      <w:rPr>
        <w:rFonts w:hint="default"/>
      </w:rPr>
    </w:lvl>
    <w:lvl w:ilvl="5" w:tplc="795C47EE">
      <w:numFmt w:val="bullet"/>
      <w:lvlText w:val="•"/>
      <w:lvlJc w:val="left"/>
      <w:pPr>
        <w:ind w:left="6323" w:hanging="720"/>
      </w:pPr>
      <w:rPr>
        <w:rFonts w:hint="default"/>
      </w:rPr>
    </w:lvl>
    <w:lvl w:ilvl="6" w:tplc="FC1C8044">
      <w:numFmt w:val="bullet"/>
      <w:lvlText w:val="•"/>
      <w:lvlJc w:val="left"/>
      <w:pPr>
        <w:ind w:left="7119" w:hanging="720"/>
      </w:pPr>
      <w:rPr>
        <w:rFonts w:hint="default"/>
      </w:rPr>
    </w:lvl>
    <w:lvl w:ilvl="7" w:tplc="263E7AD0">
      <w:numFmt w:val="bullet"/>
      <w:lvlText w:val="•"/>
      <w:lvlJc w:val="left"/>
      <w:pPr>
        <w:ind w:left="7916" w:hanging="720"/>
      </w:pPr>
      <w:rPr>
        <w:rFonts w:hint="default"/>
      </w:rPr>
    </w:lvl>
    <w:lvl w:ilvl="8" w:tplc="DCD8D390">
      <w:numFmt w:val="bullet"/>
      <w:lvlText w:val="•"/>
      <w:lvlJc w:val="left"/>
      <w:pPr>
        <w:ind w:left="8713" w:hanging="720"/>
      </w:pPr>
      <w:rPr>
        <w:rFonts w:hint="default"/>
      </w:rPr>
    </w:lvl>
  </w:abstractNum>
  <w:abstractNum w:abstractNumId="26" w15:restartNumberingAfterBreak="0">
    <w:nsid w:val="57E11E51"/>
    <w:multiLevelType w:val="hybridMultilevel"/>
    <w:tmpl w:val="58CE69AE"/>
    <w:lvl w:ilvl="0" w:tplc="93B86804">
      <w:numFmt w:val="none"/>
      <w:lvlText w:val=""/>
      <w:lvlJc w:val="left"/>
      <w:pPr>
        <w:tabs>
          <w:tab w:val="num" w:pos="360"/>
        </w:tabs>
      </w:pPr>
    </w:lvl>
    <w:lvl w:ilvl="1" w:tplc="F09C1E50">
      <w:numFmt w:val="bullet"/>
      <w:lvlText w:val="•"/>
      <w:lvlJc w:val="left"/>
      <w:pPr>
        <w:ind w:left="2110" w:hanging="1020"/>
      </w:pPr>
      <w:rPr>
        <w:rFonts w:hint="default"/>
      </w:rPr>
    </w:lvl>
    <w:lvl w:ilvl="2" w:tplc="4AE0CD52">
      <w:numFmt w:val="bullet"/>
      <w:lvlText w:val="•"/>
      <w:lvlJc w:val="left"/>
      <w:pPr>
        <w:ind w:left="3021" w:hanging="1020"/>
      </w:pPr>
      <w:rPr>
        <w:rFonts w:hint="default"/>
      </w:rPr>
    </w:lvl>
    <w:lvl w:ilvl="3" w:tplc="6FAA4BB2">
      <w:numFmt w:val="bullet"/>
      <w:lvlText w:val="•"/>
      <w:lvlJc w:val="left"/>
      <w:pPr>
        <w:ind w:left="3931" w:hanging="1020"/>
      </w:pPr>
      <w:rPr>
        <w:rFonts w:hint="default"/>
      </w:rPr>
    </w:lvl>
    <w:lvl w:ilvl="4" w:tplc="54FA615C">
      <w:numFmt w:val="bullet"/>
      <w:lvlText w:val="•"/>
      <w:lvlJc w:val="left"/>
      <w:pPr>
        <w:ind w:left="4842" w:hanging="1020"/>
      </w:pPr>
      <w:rPr>
        <w:rFonts w:hint="default"/>
      </w:rPr>
    </w:lvl>
    <w:lvl w:ilvl="5" w:tplc="A5EAA70A">
      <w:numFmt w:val="bullet"/>
      <w:lvlText w:val="•"/>
      <w:lvlJc w:val="left"/>
      <w:pPr>
        <w:ind w:left="5753" w:hanging="1020"/>
      </w:pPr>
      <w:rPr>
        <w:rFonts w:hint="default"/>
      </w:rPr>
    </w:lvl>
    <w:lvl w:ilvl="6" w:tplc="A8E49F2C">
      <w:numFmt w:val="bullet"/>
      <w:lvlText w:val="•"/>
      <w:lvlJc w:val="left"/>
      <w:pPr>
        <w:ind w:left="6663" w:hanging="1020"/>
      </w:pPr>
      <w:rPr>
        <w:rFonts w:hint="default"/>
      </w:rPr>
    </w:lvl>
    <w:lvl w:ilvl="7" w:tplc="F8A20DA0">
      <w:numFmt w:val="bullet"/>
      <w:lvlText w:val="•"/>
      <w:lvlJc w:val="left"/>
      <w:pPr>
        <w:ind w:left="7574" w:hanging="1020"/>
      </w:pPr>
      <w:rPr>
        <w:rFonts w:hint="default"/>
      </w:rPr>
    </w:lvl>
    <w:lvl w:ilvl="8" w:tplc="13E80BEE">
      <w:numFmt w:val="bullet"/>
      <w:lvlText w:val="•"/>
      <w:lvlJc w:val="left"/>
      <w:pPr>
        <w:ind w:left="8485" w:hanging="1020"/>
      </w:pPr>
      <w:rPr>
        <w:rFonts w:hint="default"/>
      </w:rPr>
    </w:lvl>
  </w:abstractNum>
  <w:abstractNum w:abstractNumId="27" w15:restartNumberingAfterBreak="0">
    <w:nsid w:val="595B50DC"/>
    <w:multiLevelType w:val="hybridMultilevel"/>
    <w:tmpl w:val="2F9869D8"/>
    <w:lvl w:ilvl="0" w:tplc="F35460F6">
      <w:numFmt w:val="none"/>
      <w:lvlText w:val=""/>
      <w:lvlJc w:val="left"/>
      <w:pPr>
        <w:tabs>
          <w:tab w:val="num" w:pos="360"/>
        </w:tabs>
      </w:pPr>
    </w:lvl>
    <w:lvl w:ilvl="1" w:tplc="20B2C54E">
      <w:numFmt w:val="bullet"/>
      <w:lvlText w:val="•"/>
      <w:lvlJc w:val="left"/>
      <w:pPr>
        <w:ind w:left="2110" w:hanging="1020"/>
      </w:pPr>
      <w:rPr>
        <w:rFonts w:hint="default"/>
      </w:rPr>
    </w:lvl>
    <w:lvl w:ilvl="2" w:tplc="B70A7DD4">
      <w:numFmt w:val="bullet"/>
      <w:lvlText w:val="•"/>
      <w:lvlJc w:val="left"/>
      <w:pPr>
        <w:ind w:left="3021" w:hanging="1020"/>
      </w:pPr>
      <w:rPr>
        <w:rFonts w:hint="default"/>
      </w:rPr>
    </w:lvl>
    <w:lvl w:ilvl="3" w:tplc="A18AACBE">
      <w:numFmt w:val="bullet"/>
      <w:lvlText w:val="•"/>
      <w:lvlJc w:val="left"/>
      <w:pPr>
        <w:ind w:left="3931" w:hanging="1020"/>
      </w:pPr>
      <w:rPr>
        <w:rFonts w:hint="default"/>
      </w:rPr>
    </w:lvl>
    <w:lvl w:ilvl="4" w:tplc="828213CA">
      <w:numFmt w:val="bullet"/>
      <w:lvlText w:val="•"/>
      <w:lvlJc w:val="left"/>
      <w:pPr>
        <w:ind w:left="4842" w:hanging="1020"/>
      </w:pPr>
      <w:rPr>
        <w:rFonts w:hint="default"/>
      </w:rPr>
    </w:lvl>
    <w:lvl w:ilvl="5" w:tplc="71728FDE">
      <w:numFmt w:val="bullet"/>
      <w:lvlText w:val="•"/>
      <w:lvlJc w:val="left"/>
      <w:pPr>
        <w:ind w:left="5753" w:hanging="1020"/>
      </w:pPr>
      <w:rPr>
        <w:rFonts w:hint="default"/>
      </w:rPr>
    </w:lvl>
    <w:lvl w:ilvl="6" w:tplc="9AC03E4E">
      <w:numFmt w:val="bullet"/>
      <w:lvlText w:val="•"/>
      <w:lvlJc w:val="left"/>
      <w:pPr>
        <w:ind w:left="6663" w:hanging="1020"/>
      </w:pPr>
      <w:rPr>
        <w:rFonts w:hint="default"/>
      </w:rPr>
    </w:lvl>
    <w:lvl w:ilvl="7" w:tplc="84FC1E6E">
      <w:numFmt w:val="bullet"/>
      <w:lvlText w:val="•"/>
      <w:lvlJc w:val="left"/>
      <w:pPr>
        <w:ind w:left="7574" w:hanging="1020"/>
      </w:pPr>
      <w:rPr>
        <w:rFonts w:hint="default"/>
      </w:rPr>
    </w:lvl>
    <w:lvl w:ilvl="8" w:tplc="B9AC9A74">
      <w:numFmt w:val="bullet"/>
      <w:lvlText w:val="•"/>
      <w:lvlJc w:val="left"/>
      <w:pPr>
        <w:ind w:left="8485" w:hanging="1020"/>
      </w:pPr>
      <w:rPr>
        <w:rFonts w:hint="default"/>
      </w:rPr>
    </w:lvl>
  </w:abstractNum>
  <w:abstractNum w:abstractNumId="28" w15:restartNumberingAfterBreak="0">
    <w:nsid w:val="5E110561"/>
    <w:multiLevelType w:val="hybridMultilevel"/>
    <w:tmpl w:val="F58489D6"/>
    <w:lvl w:ilvl="0" w:tplc="4DDA22C4">
      <w:start w:val="1"/>
      <w:numFmt w:val="decimal"/>
      <w:lvlText w:val="%1."/>
      <w:lvlJc w:val="left"/>
      <w:pPr>
        <w:ind w:left="1305" w:hanging="426"/>
        <w:jc w:val="left"/>
      </w:pPr>
      <w:rPr>
        <w:rFonts w:ascii="Arial" w:eastAsia="Arial" w:hAnsi="Arial" w:cs="Arial" w:hint="default"/>
        <w:spacing w:val="-2"/>
        <w:w w:val="99"/>
        <w:sz w:val="20"/>
        <w:szCs w:val="20"/>
      </w:rPr>
    </w:lvl>
    <w:lvl w:ilvl="1" w:tplc="13CA8F52">
      <w:start w:val="2"/>
      <w:numFmt w:val="decimal"/>
      <w:lvlText w:val="%2."/>
      <w:lvlJc w:val="left"/>
      <w:pPr>
        <w:ind w:left="1612" w:hanging="420"/>
        <w:jc w:val="left"/>
      </w:pPr>
      <w:rPr>
        <w:rFonts w:ascii="Arial" w:eastAsia="Arial" w:hAnsi="Arial" w:cs="Arial" w:hint="default"/>
        <w:spacing w:val="-2"/>
        <w:w w:val="99"/>
        <w:sz w:val="20"/>
        <w:szCs w:val="20"/>
      </w:rPr>
    </w:lvl>
    <w:lvl w:ilvl="2" w:tplc="E2963CC0">
      <w:numFmt w:val="bullet"/>
      <w:lvlText w:val="•"/>
      <w:lvlJc w:val="left"/>
      <w:pPr>
        <w:ind w:left="2585" w:hanging="420"/>
      </w:pPr>
      <w:rPr>
        <w:rFonts w:hint="default"/>
      </w:rPr>
    </w:lvl>
    <w:lvl w:ilvl="3" w:tplc="ED6CD686">
      <w:numFmt w:val="bullet"/>
      <w:lvlText w:val="•"/>
      <w:lvlJc w:val="left"/>
      <w:pPr>
        <w:ind w:left="3550" w:hanging="420"/>
      </w:pPr>
      <w:rPr>
        <w:rFonts w:hint="default"/>
      </w:rPr>
    </w:lvl>
    <w:lvl w:ilvl="4" w:tplc="94343D32">
      <w:numFmt w:val="bullet"/>
      <w:lvlText w:val="•"/>
      <w:lvlJc w:val="left"/>
      <w:pPr>
        <w:ind w:left="4515" w:hanging="420"/>
      </w:pPr>
      <w:rPr>
        <w:rFonts w:hint="default"/>
      </w:rPr>
    </w:lvl>
    <w:lvl w:ilvl="5" w:tplc="1A6283BC">
      <w:numFmt w:val="bullet"/>
      <w:lvlText w:val="•"/>
      <w:lvlJc w:val="left"/>
      <w:pPr>
        <w:ind w:left="5480" w:hanging="420"/>
      </w:pPr>
      <w:rPr>
        <w:rFonts w:hint="default"/>
      </w:rPr>
    </w:lvl>
    <w:lvl w:ilvl="6" w:tplc="5C0CB61E">
      <w:numFmt w:val="bullet"/>
      <w:lvlText w:val="•"/>
      <w:lvlJc w:val="left"/>
      <w:pPr>
        <w:ind w:left="6445" w:hanging="420"/>
      </w:pPr>
      <w:rPr>
        <w:rFonts w:hint="default"/>
      </w:rPr>
    </w:lvl>
    <w:lvl w:ilvl="7" w:tplc="0B3C5AB2">
      <w:numFmt w:val="bullet"/>
      <w:lvlText w:val="•"/>
      <w:lvlJc w:val="left"/>
      <w:pPr>
        <w:ind w:left="7410" w:hanging="420"/>
      </w:pPr>
      <w:rPr>
        <w:rFonts w:hint="default"/>
      </w:rPr>
    </w:lvl>
    <w:lvl w:ilvl="8" w:tplc="C4F698AA">
      <w:numFmt w:val="bullet"/>
      <w:lvlText w:val="•"/>
      <w:lvlJc w:val="left"/>
      <w:pPr>
        <w:ind w:left="8376" w:hanging="420"/>
      </w:pPr>
      <w:rPr>
        <w:rFonts w:hint="default"/>
      </w:rPr>
    </w:lvl>
  </w:abstractNum>
  <w:abstractNum w:abstractNumId="29" w15:restartNumberingAfterBreak="0">
    <w:nsid w:val="60333F39"/>
    <w:multiLevelType w:val="hybridMultilevel"/>
    <w:tmpl w:val="7B6099F0"/>
    <w:lvl w:ilvl="0" w:tplc="FE50FD28">
      <w:start w:val="1"/>
      <w:numFmt w:val="lowerLetter"/>
      <w:lvlText w:val="(%1)"/>
      <w:lvlJc w:val="left"/>
      <w:pPr>
        <w:ind w:left="2332" w:hanging="720"/>
        <w:jc w:val="left"/>
      </w:pPr>
      <w:rPr>
        <w:rFonts w:ascii="Arial" w:eastAsia="Arial" w:hAnsi="Arial" w:cs="Arial" w:hint="default"/>
        <w:spacing w:val="-2"/>
        <w:w w:val="99"/>
        <w:sz w:val="20"/>
        <w:szCs w:val="20"/>
      </w:rPr>
    </w:lvl>
    <w:lvl w:ilvl="1" w:tplc="A95E1CF8">
      <w:numFmt w:val="bullet"/>
      <w:lvlText w:val="•"/>
      <w:lvlJc w:val="left"/>
      <w:pPr>
        <w:ind w:left="3136" w:hanging="720"/>
      </w:pPr>
      <w:rPr>
        <w:rFonts w:hint="default"/>
      </w:rPr>
    </w:lvl>
    <w:lvl w:ilvl="2" w:tplc="B5703F42">
      <w:numFmt w:val="bullet"/>
      <w:lvlText w:val="•"/>
      <w:lvlJc w:val="left"/>
      <w:pPr>
        <w:ind w:left="3933" w:hanging="720"/>
      </w:pPr>
      <w:rPr>
        <w:rFonts w:hint="default"/>
      </w:rPr>
    </w:lvl>
    <w:lvl w:ilvl="3" w:tplc="3D9A9EE8">
      <w:numFmt w:val="bullet"/>
      <w:lvlText w:val="•"/>
      <w:lvlJc w:val="left"/>
      <w:pPr>
        <w:ind w:left="4729" w:hanging="720"/>
      </w:pPr>
      <w:rPr>
        <w:rFonts w:hint="default"/>
      </w:rPr>
    </w:lvl>
    <w:lvl w:ilvl="4" w:tplc="AD8A3B00">
      <w:numFmt w:val="bullet"/>
      <w:lvlText w:val="•"/>
      <w:lvlJc w:val="left"/>
      <w:pPr>
        <w:ind w:left="5526" w:hanging="720"/>
      </w:pPr>
      <w:rPr>
        <w:rFonts w:hint="default"/>
      </w:rPr>
    </w:lvl>
    <w:lvl w:ilvl="5" w:tplc="F03238BA">
      <w:numFmt w:val="bullet"/>
      <w:lvlText w:val="•"/>
      <w:lvlJc w:val="left"/>
      <w:pPr>
        <w:ind w:left="6323" w:hanging="720"/>
      </w:pPr>
      <w:rPr>
        <w:rFonts w:hint="default"/>
      </w:rPr>
    </w:lvl>
    <w:lvl w:ilvl="6" w:tplc="864813D6">
      <w:numFmt w:val="bullet"/>
      <w:lvlText w:val="•"/>
      <w:lvlJc w:val="left"/>
      <w:pPr>
        <w:ind w:left="7119" w:hanging="720"/>
      </w:pPr>
      <w:rPr>
        <w:rFonts w:hint="default"/>
      </w:rPr>
    </w:lvl>
    <w:lvl w:ilvl="7" w:tplc="77265A28">
      <w:numFmt w:val="bullet"/>
      <w:lvlText w:val="•"/>
      <w:lvlJc w:val="left"/>
      <w:pPr>
        <w:ind w:left="7916" w:hanging="720"/>
      </w:pPr>
      <w:rPr>
        <w:rFonts w:hint="default"/>
      </w:rPr>
    </w:lvl>
    <w:lvl w:ilvl="8" w:tplc="0F8CBD2A">
      <w:numFmt w:val="bullet"/>
      <w:lvlText w:val="•"/>
      <w:lvlJc w:val="left"/>
      <w:pPr>
        <w:ind w:left="8713" w:hanging="720"/>
      </w:pPr>
      <w:rPr>
        <w:rFonts w:hint="default"/>
      </w:rPr>
    </w:lvl>
  </w:abstractNum>
  <w:abstractNum w:abstractNumId="30" w15:restartNumberingAfterBreak="0">
    <w:nsid w:val="63E506CB"/>
    <w:multiLevelType w:val="hybridMultilevel"/>
    <w:tmpl w:val="C574A592"/>
    <w:lvl w:ilvl="0" w:tplc="54AA5C48">
      <w:numFmt w:val="none"/>
      <w:lvlText w:val=""/>
      <w:lvlJc w:val="left"/>
      <w:pPr>
        <w:tabs>
          <w:tab w:val="num" w:pos="360"/>
        </w:tabs>
      </w:pPr>
    </w:lvl>
    <w:lvl w:ilvl="1" w:tplc="ABE26D42">
      <w:numFmt w:val="bullet"/>
      <w:lvlText w:val="•"/>
      <w:lvlJc w:val="left"/>
      <w:pPr>
        <w:ind w:left="2110" w:hanging="1020"/>
      </w:pPr>
      <w:rPr>
        <w:rFonts w:hint="default"/>
      </w:rPr>
    </w:lvl>
    <w:lvl w:ilvl="2" w:tplc="F086C64A">
      <w:numFmt w:val="bullet"/>
      <w:lvlText w:val="•"/>
      <w:lvlJc w:val="left"/>
      <w:pPr>
        <w:ind w:left="3021" w:hanging="1020"/>
      </w:pPr>
      <w:rPr>
        <w:rFonts w:hint="default"/>
      </w:rPr>
    </w:lvl>
    <w:lvl w:ilvl="3" w:tplc="BE3EE99C">
      <w:numFmt w:val="bullet"/>
      <w:lvlText w:val="•"/>
      <w:lvlJc w:val="left"/>
      <w:pPr>
        <w:ind w:left="3931" w:hanging="1020"/>
      </w:pPr>
      <w:rPr>
        <w:rFonts w:hint="default"/>
      </w:rPr>
    </w:lvl>
    <w:lvl w:ilvl="4" w:tplc="AA26EE80">
      <w:numFmt w:val="bullet"/>
      <w:lvlText w:val="•"/>
      <w:lvlJc w:val="left"/>
      <w:pPr>
        <w:ind w:left="4842" w:hanging="1020"/>
      </w:pPr>
      <w:rPr>
        <w:rFonts w:hint="default"/>
      </w:rPr>
    </w:lvl>
    <w:lvl w:ilvl="5" w:tplc="4A78424C">
      <w:numFmt w:val="bullet"/>
      <w:lvlText w:val="•"/>
      <w:lvlJc w:val="left"/>
      <w:pPr>
        <w:ind w:left="5753" w:hanging="1020"/>
      </w:pPr>
      <w:rPr>
        <w:rFonts w:hint="default"/>
      </w:rPr>
    </w:lvl>
    <w:lvl w:ilvl="6" w:tplc="B35C46E0">
      <w:numFmt w:val="bullet"/>
      <w:lvlText w:val="•"/>
      <w:lvlJc w:val="left"/>
      <w:pPr>
        <w:ind w:left="6663" w:hanging="1020"/>
      </w:pPr>
      <w:rPr>
        <w:rFonts w:hint="default"/>
      </w:rPr>
    </w:lvl>
    <w:lvl w:ilvl="7" w:tplc="4B345AE4">
      <w:numFmt w:val="bullet"/>
      <w:lvlText w:val="•"/>
      <w:lvlJc w:val="left"/>
      <w:pPr>
        <w:ind w:left="7574" w:hanging="1020"/>
      </w:pPr>
      <w:rPr>
        <w:rFonts w:hint="default"/>
      </w:rPr>
    </w:lvl>
    <w:lvl w:ilvl="8" w:tplc="57302704">
      <w:numFmt w:val="bullet"/>
      <w:lvlText w:val="•"/>
      <w:lvlJc w:val="left"/>
      <w:pPr>
        <w:ind w:left="8485" w:hanging="1020"/>
      </w:pPr>
      <w:rPr>
        <w:rFonts w:hint="default"/>
      </w:rPr>
    </w:lvl>
  </w:abstractNum>
  <w:abstractNum w:abstractNumId="31" w15:restartNumberingAfterBreak="0">
    <w:nsid w:val="676F4C91"/>
    <w:multiLevelType w:val="hybridMultilevel"/>
    <w:tmpl w:val="18F27F44"/>
    <w:lvl w:ilvl="0" w:tplc="E05A87BA">
      <w:numFmt w:val="none"/>
      <w:lvlText w:val=""/>
      <w:lvlJc w:val="left"/>
      <w:pPr>
        <w:tabs>
          <w:tab w:val="num" w:pos="360"/>
        </w:tabs>
      </w:pPr>
    </w:lvl>
    <w:lvl w:ilvl="1" w:tplc="496E81CE">
      <w:numFmt w:val="bullet"/>
      <w:lvlText w:val="•"/>
      <w:lvlJc w:val="left"/>
      <w:pPr>
        <w:ind w:left="2110" w:hanging="1020"/>
      </w:pPr>
      <w:rPr>
        <w:rFonts w:hint="default"/>
      </w:rPr>
    </w:lvl>
    <w:lvl w:ilvl="2" w:tplc="4B3A437A">
      <w:numFmt w:val="bullet"/>
      <w:lvlText w:val="•"/>
      <w:lvlJc w:val="left"/>
      <w:pPr>
        <w:ind w:left="3021" w:hanging="1020"/>
      </w:pPr>
      <w:rPr>
        <w:rFonts w:hint="default"/>
      </w:rPr>
    </w:lvl>
    <w:lvl w:ilvl="3" w:tplc="26365256">
      <w:numFmt w:val="bullet"/>
      <w:lvlText w:val="•"/>
      <w:lvlJc w:val="left"/>
      <w:pPr>
        <w:ind w:left="3931" w:hanging="1020"/>
      </w:pPr>
      <w:rPr>
        <w:rFonts w:hint="default"/>
      </w:rPr>
    </w:lvl>
    <w:lvl w:ilvl="4" w:tplc="3900419C">
      <w:numFmt w:val="bullet"/>
      <w:lvlText w:val="•"/>
      <w:lvlJc w:val="left"/>
      <w:pPr>
        <w:ind w:left="4842" w:hanging="1020"/>
      </w:pPr>
      <w:rPr>
        <w:rFonts w:hint="default"/>
      </w:rPr>
    </w:lvl>
    <w:lvl w:ilvl="5" w:tplc="754C5970">
      <w:numFmt w:val="bullet"/>
      <w:lvlText w:val="•"/>
      <w:lvlJc w:val="left"/>
      <w:pPr>
        <w:ind w:left="5753" w:hanging="1020"/>
      </w:pPr>
      <w:rPr>
        <w:rFonts w:hint="default"/>
      </w:rPr>
    </w:lvl>
    <w:lvl w:ilvl="6" w:tplc="A2BA4B66">
      <w:numFmt w:val="bullet"/>
      <w:lvlText w:val="•"/>
      <w:lvlJc w:val="left"/>
      <w:pPr>
        <w:ind w:left="6663" w:hanging="1020"/>
      </w:pPr>
      <w:rPr>
        <w:rFonts w:hint="default"/>
      </w:rPr>
    </w:lvl>
    <w:lvl w:ilvl="7" w:tplc="EB9ECCE6">
      <w:numFmt w:val="bullet"/>
      <w:lvlText w:val="•"/>
      <w:lvlJc w:val="left"/>
      <w:pPr>
        <w:ind w:left="7574" w:hanging="1020"/>
      </w:pPr>
      <w:rPr>
        <w:rFonts w:hint="default"/>
      </w:rPr>
    </w:lvl>
    <w:lvl w:ilvl="8" w:tplc="24646828">
      <w:numFmt w:val="bullet"/>
      <w:lvlText w:val="•"/>
      <w:lvlJc w:val="left"/>
      <w:pPr>
        <w:ind w:left="8485" w:hanging="1020"/>
      </w:pPr>
      <w:rPr>
        <w:rFonts w:hint="default"/>
      </w:rPr>
    </w:lvl>
  </w:abstractNum>
  <w:abstractNum w:abstractNumId="32" w15:restartNumberingAfterBreak="0">
    <w:nsid w:val="783B4D16"/>
    <w:multiLevelType w:val="multilevel"/>
    <w:tmpl w:val="546E8D98"/>
    <w:lvl w:ilvl="0">
      <w:start w:val="600"/>
      <w:numFmt w:val="decimal"/>
      <w:lvlText w:val="%1"/>
      <w:lvlJc w:val="left"/>
      <w:pPr>
        <w:ind w:left="1191" w:hanging="1020"/>
        <w:jc w:val="left"/>
      </w:pPr>
      <w:rPr>
        <w:rFonts w:ascii="Arial" w:eastAsia="Arial" w:hAnsi="Arial" w:cs="Arial" w:hint="default"/>
        <w:b/>
        <w:bCs/>
        <w:spacing w:val="-2"/>
        <w:w w:val="99"/>
        <w:sz w:val="20"/>
        <w:szCs w:val="20"/>
      </w:rPr>
    </w:lvl>
    <w:lvl w:ilvl="1">
      <w:start w:val="1"/>
      <w:numFmt w:val="decimal"/>
      <w:lvlText w:val="%1.%2"/>
      <w:lvlJc w:val="left"/>
      <w:pPr>
        <w:ind w:left="1612" w:hanging="1020"/>
        <w:jc w:val="left"/>
      </w:pPr>
      <w:rPr>
        <w:rFonts w:ascii="Arial" w:eastAsia="Arial" w:hAnsi="Arial" w:cs="Arial" w:hint="default"/>
        <w:b/>
        <w:bCs/>
        <w:spacing w:val="-2"/>
        <w:w w:val="99"/>
        <w:sz w:val="20"/>
        <w:szCs w:val="20"/>
      </w:rPr>
    </w:lvl>
    <w:lvl w:ilvl="2">
      <w:start w:val="1"/>
      <w:numFmt w:val="lowerLetter"/>
      <w:lvlText w:val="(%3)"/>
      <w:lvlJc w:val="left"/>
      <w:pPr>
        <w:ind w:left="2332" w:hanging="720"/>
        <w:jc w:val="left"/>
      </w:pPr>
      <w:rPr>
        <w:rFonts w:ascii="Arial" w:eastAsia="Arial" w:hAnsi="Arial" w:cs="Arial" w:hint="default"/>
        <w:spacing w:val="-2"/>
        <w:w w:val="99"/>
        <w:sz w:val="20"/>
        <w:szCs w:val="20"/>
      </w:rPr>
    </w:lvl>
    <w:lvl w:ilvl="3">
      <w:start w:val="1"/>
      <w:numFmt w:val="lowerRoman"/>
      <w:lvlText w:val="(%4)"/>
      <w:lvlJc w:val="left"/>
      <w:pPr>
        <w:ind w:left="3052" w:hanging="720"/>
        <w:jc w:val="left"/>
      </w:pPr>
      <w:rPr>
        <w:rFonts w:ascii="Arial" w:eastAsia="Arial" w:hAnsi="Arial" w:cs="Arial" w:hint="default"/>
        <w:spacing w:val="-3"/>
        <w:w w:val="99"/>
        <w:sz w:val="20"/>
        <w:szCs w:val="20"/>
      </w:rPr>
    </w:lvl>
    <w:lvl w:ilvl="4">
      <w:numFmt w:val="bullet"/>
      <w:lvlText w:val="•"/>
      <w:lvlJc w:val="left"/>
      <w:pPr>
        <w:ind w:left="4095" w:hanging="720"/>
      </w:pPr>
      <w:rPr>
        <w:rFonts w:hint="default"/>
      </w:rPr>
    </w:lvl>
    <w:lvl w:ilvl="5">
      <w:numFmt w:val="bullet"/>
      <w:lvlText w:val="•"/>
      <w:lvlJc w:val="left"/>
      <w:pPr>
        <w:ind w:left="5130" w:hanging="720"/>
      </w:pPr>
      <w:rPr>
        <w:rFonts w:hint="default"/>
      </w:rPr>
    </w:lvl>
    <w:lvl w:ilvl="6">
      <w:numFmt w:val="bullet"/>
      <w:lvlText w:val="•"/>
      <w:lvlJc w:val="left"/>
      <w:pPr>
        <w:ind w:left="6165" w:hanging="720"/>
      </w:pPr>
      <w:rPr>
        <w:rFonts w:hint="default"/>
      </w:rPr>
    </w:lvl>
    <w:lvl w:ilvl="7">
      <w:numFmt w:val="bullet"/>
      <w:lvlText w:val="•"/>
      <w:lvlJc w:val="left"/>
      <w:pPr>
        <w:ind w:left="7200" w:hanging="720"/>
      </w:pPr>
      <w:rPr>
        <w:rFonts w:hint="default"/>
      </w:rPr>
    </w:lvl>
    <w:lvl w:ilvl="8">
      <w:numFmt w:val="bullet"/>
      <w:lvlText w:val="•"/>
      <w:lvlJc w:val="left"/>
      <w:pPr>
        <w:ind w:left="8236" w:hanging="720"/>
      </w:pPr>
      <w:rPr>
        <w:rFonts w:hint="default"/>
      </w:rPr>
    </w:lvl>
  </w:abstractNum>
  <w:abstractNum w:abstractNumId="33" w15:restartNumberingAfterBreak="0">
    <w:nsid w:val="7CC56CF4"/>
    <w:multiLevelType w:val="multilevel"/>
    <w:tmpl w:val="68D40080"/>
    <w:lvl w:ilvl="0">
      <w:start w:val="515"/>
      <w:numFmt w:val="decimal"/>
      <w:lvlText w:val="%1"/>
      <w:lvlJc w:val="left"/>
      <w:pPr>
        <w:ind w:left="1192" w:hanging="1020"/>
        <w:jc w:val="left"/>
      </w:pPr>
      <w:rPr>
        <w:rFonts w:hint="default"/>
      </w:rPr>
    </w:lvl>
    <w:lvl w:ilvl="1">
      <w:start w:val="1"/>
      <w:numFmt w:val="decimal"/>
      <w:lvlText w:val="%1.%2"/>
      <w:lvlJc w:val="left"/>
      <w:pPr>
        <w:ind w:left="1192" w:hanging="1020"/>
        <w:jc w:val="right"/>
      </w:pPr>
      <w:rPr>
        <w:rFonts w:ascii="Arial" w:eastAsia="Arial" w:hAnsi="Arial" w:cs="Arial" w:hint="default"/>
        <w:b/>
        <w:bCs/>
        <w:spacing w:val="-2"/>
        <w:w w:val="99"/>
        <w:sz w:val="20"/>
        <w:szCs w:val="20"/>
      </w:rPr>
    </w:lvl>
    <w:lvl w:ilvl="2">
      <w:start w:val="1"/>
      <w:numFmt w:val="lowerRoman"/>
      <w:lvlText w:val="(%3)"/>
      <w:lvlJc w:val="left"/>
      <w:pPr>
        <w:ind w:left="1612" w:hanging="420"/>
        <w:jc w:val="left"/>
      </w:pPr>
      <w:rPr>
        <w:rFonts w:ascii="Arial" w:eastAsia="Arial" w:hAnsi="Arial" w:cs="Arial" w:hint="default"/>
        <w:w w:val="99"/>
        <w:sz w:val="20"/>
        <w:szCs w:val="20"/>
      </w:rPr>
    </w:lvl>
    <w:lvl w:ilvl="3">
      <w:start w:val="1"/>
      <w:numFmt w:val="lowerLetter"/>
      <w:lvlText w:val="(%4)"/>
      <w:lvlJc w:val="left"/>
      <w:pPr>
        <w:ind w:left="3051" w:hanging="720"/>
        <w:jc w:val="left"/>
      </w:pPr>
      <w:rPr>
        <w:rFonts w:ascii="Arial" w:eastAsia="Arial" w:hAnsi="Arial" w:cs="Arial" w:hint="default"/>
        <w:spacing w:val="-2"/>
        <w:w w:val="99"/>
        <w:sz w:val="20"/>
        <w:szCs w:val="20"/>
      </w:rPr>
    </w:lvl>
    <w:lvl w:ilvl="4">
      <w:numFmt w:val="bullet"/>
      <w:lvlText w:val="•"/>
      <w:lvlJc w:val="left"/>
      <w:pPr>
        <w:ind w:left="4095" w:hanging="720"/>
      </w:pPr>
      <w:rPr>
        <w:rFonts w:hint="default"/>
      </w:rPr>
    </w:lvl>
    <w:lvl w:ilvl="5">
      <w:numFmt w:val="bullet"/>
      <w:lvlText w:val="•"/>
      <w:lvlJc w:val="left"/>
      <w:pPr>
        <w:ind w:left="5130" w:hanging="720"/>
      </w:pPr>
      <w:rPr>
        <w:rFonts w:hint="default"/>
      </w:rPr>
    </w:lvl>
    <w:lvl w:ilvl="6">
      <w:numFmt w:val="bullet"/>
      <w:lvlText w:val="•"/>
      <w:lvlJc w:val="left"/>
      <w:pPr>
        <w:ind w:left="6165" w:hanging="720"/>
      </w:pPr>
      <w:rPr>
        <w:rFonts w:hint="default"/>
      </w:rPr>
    </w:lvl>
    <w:lvl w:ilvl="7">
      <w:numFmt w:val="bullet"/>
      <w:lvlText w:val="•"/>
      <w:lvlJc w:val="left"/>
      <w:pPr>
        <w:ind w:left="7200" w:hanging="720"/>
      </w:pPr>
      <w:rPr>
        <w:rFonts w:hint="default"/>
      </w:rPr>
    </w:lvl>
    <w:lvl w:ilvl="8">
      <w:numFmt w:val="bullet"/>
      <w:lvlText w:val="•"/>
      <w:lvlJc w:val="left"/>
      <w:pPr>
        <w:ind w:left="8236" w:hanging="720"/>
      </w:pPr>
      <w:rPr>
        <w:rFonts w:hint="default"/>
      </w:rPr>
    </w:lvl>
  </w:abstractNum>
  <w:abstractNum w:abstractNumId="34" w15:restartNumberingAfterBreak="0">
    <w:nsid w:val="7DF61DE5"/>
    <w:multiLevelType w:val="hybridMultilevel"/>
    <w:tmpl w:val="03809D6C"/>
    <w:lvl w:ilvl="0" w:tplc="B85C49BE">
      <w:start w:val="1"/>
      <w:numFmt w:val="decimal"/>
      <w:lvlText w:val="%1"/>
      <w:lvlJc w:val="left"/>
      <w:pPr>
        <w:ind w:left="1612" w:hanging="421"/>
        <w:jc w:val="left"/>
      </w:pPr>
      <w:rPr>
        <w:rFonts w:ascii="Arial" w:eastAsia="Arial" w:hAnsi="Arial" w:cs="Arial" w:hint="default"/>
        <w:w w:val="99"/>
        <w:sz w:val="20"/>
        <w:szCs w:val="20"/>
      </w:rPr>
    </w:lvl>
    <w:lvl w:ilvl="1" w:tplc="739EEE3C">
      <w:numFmt w:val="bullet"/>
      <w:lvlText w:val="•"/>
      <w:lvlJc w:val="left"/>
      <w:pPr>
        <w:ind w:left="2488" w:hanging="421"/>
      </w:pPr>
      <w:rPr>
        <w:rFonts w:hint="default"/>
      </w:rPr>
    </w:lvl>
    <w:lvl w:ilvl="2" w:tplc="0DA4A83E">
      <w:numFmt w:val="bullet"/>
      <w:lvlText w:val="•"/>
      <w:lvlJc w:val="left"/>
      <w:pPr>
        <w:ind w:left="3357" w:hanging="421"/>
      </w:pPr>
      <w:rPr>
        <w:rFonts w:hint="default"/>
      </w:rPr>
    </w:lvl>
    <w:lvl w:ilvl="3" w:tplc="DDDE18E2">
      <w:numFmt w:val="bullet"/>
      <w:lvlText w:val="•"/>
      <w:lvlJc w:val="left"/>
      <w:pPr>
        <w:ind w:left="4225" w:hanging="421"/>
      </w:pPr>
      <w:rPr>
        <w:rFonts w:hint="default"/>
      </w:rPr>
    </w:lvl>
    <w:lvl w:ilvl="4" w:tplc="17FC7A0A">
      <w:numFmt w:val="bullet"/>
      <w:lvlText w:val="•"/>
      <w:lvlJc w:val="left"/>
      <w:pPr>
        <w:ind w:left="5094" w:hanging="421"/>
      </w:pPr>
      <w:rPr>
        <w:rFonts w:hint="default"/>
      </w:rPr>
    </w:lvl>
    <w:lvl w:ilvl="5" w:tplc="4A421910">
      <w:numFmt w:val="bullet"/>
      <w:lvlText w:val="•"/>
      <w:lvlJc w:val="left"/>
      <w:pPr>
        <w:ind w:left="5963" w:hanging="421"/>
      </w:pPr>
      <w:rPr>
        <w:rFonts w:hint="default"/>
      </w:rPr>
    </w:lvl>
    <w:lvl w:ilvl="6" w:tplc="B9662F3A">
      <w:numFmt w:val="bullet"/>
      <w:lvlText w:val="•"/>
      <w:lvlJc w:val="left"/>
      <w:pPr>
        <w:ind w:left="6831" w:hanging="421"/>
      </w:pPr>
      <w:rPr>
        <w:rFonts w:hint="default"/>
      </w:rPr>
    </w:lvl>
    <w:lvl w:ilvl="7" w:tplc="536CA92C">
      <w:numFmt w:val="bullet"/>
      <w:lvlText w:val="•"/>
      <w:lvlJc w:val="left"/>
      <w:pPr>
        <w:ind w:left="7700" w:hanging="421"/>
      </w:pPr>
      <w:rPr>
        <w:rFonts w:hint="default"/>
      </w:rPr>
    </w:lvl>
    <w:lvl w:ilvl="8" w:tplc="684CA624">
      <w:numFmt w:val="bullet"/>
      <w:lvlText w:val="•"/>
      <w:lvlJc w:val="left"/>
      <w:pPr>
        <w:ind w:left="8569" w:hanging="421"/>
      </w:pPr>
      <w:rPr>
        <w:rFonts w:hint="default"/>
      </w:rPr>
    </w:lvl>
  </w:abstractNum>
  <w:num w:numId="1">
    <w:abstractNumId w:val="4"/>
  </w:num>
  <w:num w:numId="2">
    <w:abstractNumId w:val="3"/>
  </w:num>
  <w:num w:numId="3">
    <w:abstractNumId w:val="8"/>
  </w:num>
  <w:num w:numId="4">
    <w:abstractNumId w:val="29"/>
  </w:num>
  <w:num w:numId="5">
    <w:abstractNumId w:val="18"/>
  </w:num>
  <w:num w:numId="6">
    <w:abstractNumId w:val="30"/>
  </w:num>
  <w:num w:numId="7">
    <w:abstractNumId w:val="26"/>
  </w:num>
  <w:num w:numId="8">
    <w:abstractNumId w:val="27"/>
  </w:num>
  <w:num w:numId="9">
    <w:abstractNumId w:val="14"/>
  </w:num>
  <w:num w:numId="10">
    <w:abstractNumId w:val="31"/>
  </w:num>
  <w:num w:numId="11">
    <w:abstractNumId w:val="2"/>
  </w:num>
  <w:num w:numId="12">
    <w:abstractNumId w:val="34"/>
  </w:num>
  <w:num w:numId="13">
    <w:abstractNumId w:val="12"/>
  </w:num>
  <w:num w:numId="14">
    <w:abstractNumId w:val="11"/>
  </w:num>
  <w:num w:numId="15">
    <w:abstractNumId w:val="5"/>
  </w:num>
  <w:num w:numId="16">
    <w:abstractNumId w:val="17"/>
  </w:num>
  <w:num w:numId="17">
    <w:abstractNumId w:val="7"/>
  </w:num>
  <w:num w:numId="18">
    <w:abstractNumId w:val="13"/>
  </w:num>
  <w:num w:numId="19">
    <w:abstractNumId w:val="23"/>
  </w:num>
  <w:num w:numId="20">
    <w:abstractNumId w:val="32"/>
  </w:num>
  <w:num w:numId="21">
    <w:abstractNumId w:val="15"/>
  </w:num>
  <w:num w:numId="22">
    <w:abstractNumId w:val="20"/>
  </w:num>
  <w:num w:numId="23">
    <w:abstractNumId w:val="24"/>
  </w:num>
  <w:num w:numId="24">
    <w:abstractNumId w:val="21"/>
  </w:num>
  <w:num w:numId="25">
    <w:abstractNumId w:val="25"/>
  </w:num>
  <w:num w:numId="26">
    <w:abstractNumId w:val="33"/>
  </w:num>
  <w:num w:numId="27">
    <w:abstractNumId w:val="6"/>
  </w:num>
  <w:num w:numId="28">
    <w:abstractNumId w:val="28"/>
  </w:num>
  <w:num w:numId="29">
    <w:abstractNumId w:val="9"/>
  </w:num>
  <w:num w:numId="30">
    <w:abstractNumId w:val="19"/>
  </w:num>
  <w:num w:numId="31">
    <w:abstractNumId w:val="16"/>
  </w:num>
  <w:num w:numId="32">
    <w:abstractNumId w:val="22"/>
  </w:num>
  <w:num w:numId="33">
    <w:abstractNumId w:val="0"/>
  </w:num>
  <w:num w:numId="34">
    <w:abstractNumId w:val="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88"/>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7B30DD"/>
    <w:rsid w:val="00632F18"/>
    <w:rsid w:val="007B30DD"/>
    <w:rsid w:val="00C47F79"/>
    <w:rsid w:val="00E869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88"/>
    <o:shapelayout v:ext="edit">
      <o:idmap v:ext="edit" data="1"/>
    </o:shapelayout>
  </w:shapeDefaults>
  <w:decimalSymbol w:val="."/>
  <w:listSeparator w:val=","/>
  <w14:docId w14:val="250C35FF"/>
  <w15:docId w15:val="{ED30E56B-349E-4747-B4A3-35F754AEA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72"/>
      <w:outlineLvl w:val="0"/>
    </w:pPr>
    <w:rPr>
      <w:b/>
      <w:bCs/>
      <w:sz w:val="24"/>
      <w:szCs w:val="24"/>
    </w:rPr>
  </w:style>
  <w:style w:type="paragraph" w:styleId="Heading2">
    <w:name w:val="heading 2"/>
    <w:basedOn w:val="Normal"/>
    <w:uiPriority w:val="9"/>
    <w:unhideWhenUsed/>
    <w:qFormat/>
    <w:pPr>
      <w:ind w:left="1191" w:hanging="1019"/>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192" w:hanging="1020"/>
    </w:pPr>
  </w:style>
  <w:style w:type="paragraph" w:customStyle="1" w:styleId="TableParagraph">
    <w:name w:val="Table Paragraph"/>
    <w:basedOn w:val="Normal"/>
    <w:uiPriority w:val="1"/>
    <w:qFormat/>
  </w:style>
  <w:style w:type="paragraph" w:customStyle="1" w:styleId="Default">
    <w:name w:val="Default"/>
    <w:rsid w:val="00E86905"/>
    <w:pPr>
      <w:widowControl/>
      <w:adjustRightInd w:val="0"/>
    </w:pPr>
    <w:rPr>
      <w:rFonts w:ascii="Aptos" w:hAnsi="Aptos" w:cs="Aptos"/>
      <w:color w:val="000000"/>
      <w:sz w:val="24"/>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10.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4.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footer7.xml.rels><?xml version="1.0" encoding="UTF-8" standalone="yes"?>
<Relationships xmlns="http://schemas.openxmlformats.org/package/2006/relationships"><Relationship Id="rId1" Type="http://schemas.openxmlformats.org/officeDocument/2006/relationships/image" Target="media/image1.jpeg"/></Relationships>
</file>

<file path=word/_rels/footer8.xml.rels><?xml version="1.0" encoding="UTF-8" standalone="yes"?>
<Relationships xmlns="http://schemas.openxmlformats.org/package/2006/relationships"><Relationship Id="rId1" Type="http://schemas.openxmlformats.org/officeDocument/2006/relationships/image" Target="media/image1.jpeg"/></Relationships>
</file>

<file path=word/_rels/foot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53</Pages>
  <Words>12146</Words>
  <Characters>69238</Characters>
  <Application>Microsoft Office Word</Application>
  <DocSecurity>0</DocSecurity>
  <Lines>576</Lines>
  <Paragraphs>162</Paragraphs>
  <ScaleCrop>false</ScaleCrop>
  <Company>Tipperary County Council</Company>
  <LinksUpToDate>false</LinksUpToDate>
  <CharactersWithSpaces>81222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Kealy, Michael</cp:lastModifiedBy>
  <cp:revision>3</cp:revision>
  <dcterms:created xsi:type="dcterms:W3CDTF">2025-11-27T10:37:00Z</dcterms:created>
  <dcterms:modified xsi:type="dcterms:W3CDTF">2025-11-27T10:45:00Z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2025-11-20T00:00:00Z</vt:filetime>
  </property>
  <property fmtid="{D5CDD505-2E9C-101B-9397-08002B2CF9AE}" pid="3" name="Creator">
    <vt:lpwstr>PDF24</vt:lpwstr>
  </property>
  <property fmtid="{D5CDD505-2E9C-101B-9397-08002B2CF9AE}" pid="4" name="LastSaved">
    <vt:filetime>2025-11-20T00:00:00Z</vt:filetime>
  </property>
</Properties>
</file>